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690CF" w14:textId="36A5F7B3" w:rsidR="004370C4" w:rsidRPr="003A483E" w:rsidRDefault="004370C4" w:rsidP="004370C4">
      <w:pPr>
        <w:pStyle w:val="TOC2"/>
        <w:rPr>
          <w:rFonts w:cstheme="minorHAnsi"/>
          <w:noProof/>
          <w:kern w:val="2"/>
          <w:sz w:val="22"/>
          <w:szCs w:val="22"/>
          <w14:ligatures w14:val="standardContextual"/>
        </w:rPr>
      </w:pPr>
    </w:p>
    <w:p w14:paraId="0F2526F8" w14:textId="335A9F81" w:rsidR="008B172F" w:rsidRPr="003A483E" w:rsidRDefault="004370C4" w:rsidP="004370C4">
      <w:pPr>
        <w:spacing w:line="276" w:lineRule="auto"/>
        <w:ind w:left="6480"/>
        <w:jc w:val="right"/>
        <w:rPr>
          <w:rFonts w:cstheme="minorHAnsi"/>
        </w:rPr>
      </w:pPr>
      <w:r w:rsidRPr="003A483E">
        <w:rPr>
          <w:rFonts w:cstheme="minorHAnsi"/>
        </w:rPr>
        <w:t>Pirkimo sąlygų 8 priedas „Tiekėjų kvalifikacijos reikalavimai ir reikalaujami kokybės vadybos bei aplinkos apsaugos vadybos sistemų standartai“</w:t>
      </w:r>
    </w:p>
    <w:p w14:paraId="54947624" w14:textId="77777777" w:rsidR="004E279F" w:rsidRPr="003A483E" w:rsidRDefault="004E279F" w:rsidP="00A3441B">
      <w:pPr>
        <w:pStyle w:val="ListParagraph"/>
        <w:tabs>
          <w:tab w:val="left" w:pos="426"/>
        </w:tabs>
        <w:spacing w:line="276" w:lineRule="auto"/>
        <w:ind w:left="450"/>
        <w:jc w:val="center"/>
        <w:outlineLvl w:val="0"/>
        <w:rPr>
          <w:rFonts w:asciiTheme="minorHAnsi" w:hAnsiTheme="minorHAnsi" w:cstheme="minorHAnsi"/>
          <w:b/>
          <w:sz w:val="22"/>
          <w:szCs w:val="22"/>
        </w:rPr>
      </w:pPr>
      <w:bookmarkStart w:id="0" w:name="_Toc156461901"/>
    </w:p>
    <w:p w14:paraId="0E30E994" w14:textId="77777777" w:rsidR="004370C4" w:rsidRPr="003A483E" w:rsidRDefault="004370C4" w:rsidP="00A3441B">
      <w:pPr>
        <w:pStyle w:val="ListParagraph"/>
        <w:tabs>
          <w:tab w:val="left" w:pos="426"/>
        </w:tabs>
        <w:spacing w:line="276" w:lineRule="auto"/>
        <w:ind w:left="450"/>
        <w:jc w:val="center"/>
        <w:outlineLvl w:val="0"/>
        <w:rPr>
          <w:rFonts w:asciiTheme="minorHAnsi" w:hAnsiTheme="minorHAnsi" w:cstheme="minorHAnsi"/>
          <w:b/>
          <w:sz w:val="22"/>
          <w:szCs w:val="22"/>
        </w:rPr>
      </w:pPr>
    </w:p>
    <w:bookmarkEnd w:id="0"/>
    <w:p w14:paraId="160E6FEE" w14:textId="241A21F7" w:rsidR="008B172F" w:rsidRPr="003A483E" w:rsidRDefault="00486D34" w:rsidP="00486D34">
      <w:pPr>
        <w:spacing w:after="0" w:line="276" w:lineRule="auto"/>
        <w:jc w:val="center"/>
        <w:rPr>
          <w:rFonts w:cstheme="minorHAnsi"/>
          <w:b/>
          <w:bCs/>
        </w:rPr>
      </w:pPr>
      <w:r w:rsidRPr="003A483E">
        <w:rPr>
          <w:rFonts w:cstheme="minorHAnsi"/>
          <w:b/>
          <w:bCs/>
        </w:rPr>
        <w:t>Tiekėjų kvalifikacijos reikalavimai ir reikalaujami kokybės vadybos bei aplinkos apsaugos vadybos sistemų standartai</w:t>
      </w:r>
    </w:p>
    <w:p w14:paraId="241A2E48" w14:textId="77777777" w:rsidR="00486D34" w:rsidRPr="003A483E" w:rsidRDefault="00486D34" w:rsidP="00A3441B">
      <w:pPr>
        <w:spacing w:after="0" w:line="276" w:lineRule="auto"/>
        <w:jc w:val="both"/>
        <w:rPr>
          <w:rFonts w:cstheme="minorHAnsi"/>
        </w:rPr>
      </w:pPr>
    </w:p>
    <w:p w14:paraId="42E8CD42" w14:textId="3A067E5E" w:rsidR="008B172F" w:rsidRPr="003A483E" w:rsidRDefault="008B172F" w:rsidP="00A3441B">
      <w:pPr>
        <w:spacing w:after="0" w:line="276" w:lineRule="auto"/>
        <w:jc w:val="both"/>
        <w:rPr>
          <w:rFonts w:cstheme="minorHAnsi"/>
          <w:b/>
        </w:rPr>
      </w:pPr>
      <w:r w:rsidRPr="003A483E">
        <w:rPr>
          <w:rFonts w:cstheme="minorHAnsi"/>
          <w:b/>
        </w:rPr>
        <w:t>1 lentelė. Kvalifikacijos reikalavimai</w:t>
      </w:r>
    </w:p>
    <w:tbl>
      <w:tblPr>
        <w:tblW w:w="9618" w:type="dxa"/>
        <w:tblInd w:w="10"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872"/>
        <w:gridCol w:w="2317"/>
        <w:gridCol w:w="2704"/>
        <w:gridCol w:w="3725"/>
      </w:tblGrid>
      <w:tr w:rsidR="00486D34" w:rsidRPr="003A483E" w14:paraId="3EFE33FD" w14:textId="561FF074" w:rsidTr="00C32BE8">
        <w:tc>
          <w:tcPr>
            <w:tcW w:w="87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781747F9" w14:textId="77777777" w:rsidR="00486D34" w:rsidRPr="003A483E" w:rsidRDefault="00486D34" w:rsidP="00A3441B">
            <w:pPr>
              <w:spacing w:after="0" w:line="276" w:lineRule="auto"/>
              <w:ind w:left="130" w:right="130"/>
              <w:jc w:val="both"/>
              <w:rPr>
                <w:rFonts w:cstheme="minorHAnsi"/>
                <w:b/>
                <w:bCs/>
              </w:rPr>
            </w:pPr>
            <w:r w:rsidRPr="003A483E">
              <w:rPr>
                <w:rFonts w:cstheme="minorHAnsi"/>
                <w:b/>
                <w:bCs/>
              </w:rPr>
              <w:t>Eilės Nr.</w:t>
            </w:r>
          </w:p>
        </w:tc>
        <w:tc>
          <w:tcPr>
            <w:tcW w:w="231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 w:type="dxa"/>
              <w:bottom w:w="0" w:type="dxa"/>
              <w:right w:w="10" w:type="dxa"/>
            </w:tcMar>
            <w:vAlign w:val="center"/>
          </w:tcPr>
          <w:p w14:paraId="303103FC" w14:textId="77777777" w:rsidR="00486D34" w:rsidRPr="003A483E" w:rsidRDefault="00486D34" w:rsidP="00A3441B">
            <w:pPr>
              <w:spacing w:after="0" w:line="276" w:lineRule="auto"/>
              <w:ind w:left="130" w:right="130"/>
              <w:jc w:val="both"/>
              <w:rPr>
                <w:rFonts w:cstheme="minorHAnsi"/>
              </w:rPr>
            </w:pPr>
            <w:r w:rsidRPr="003A483E">
              <w:rPr>
                <w:rFonts w:cstheme="minorHAnsi"/>
                <w:b/>
                <w:bCs/>
              </w:rPr>
              <w:t>Kvalifikaciniai reikalavimai</w:t>
            </w:r>
          </w:p>
        </w:tc>
        <w:tc>
          <w:tcPr>
            <w:tcW w:w="270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 w:type="dxa"/>
              <w:bottom w:w="0" w:type="dxa"/>
              <w:right w:w="10" w:type="dxa"/>
            </w:tcMar>
            <w:vAlign w:val="center"/>
          </w:tcPr>
          <w:p w14:paraId="63729D02" w14:textId="77777777" w:rsidR="00486D34" w:rsidRPr="003A483E" w:rsidRDefault="00486D34" w:rsidP="00A3441B">
            <w:pPr>
              <w:spacing w:after="0" w:line="276" w:lineRule="auto"/>
              <w:ind w:left="130" w:right="130"/>
              <w:jc w:val="both"/>
              <w:rPr>
                <w:rFonts w:cstheme="minorHAnsi"/>
                <w:vertAlign w:val="superscript"/>
              </w:rPr>
            </w:pPr>
            <w:bookmarkStart w:id="1" w:name="_Toc322333615"/>
            <w:bookmarkStart w:id="2" w:name="_Toc311705806"/>
            <w:bookmarkEnd w:id="1"/>
            <w:bookmarkEnd w:id="2"/>
            <w:r w:rsidRPr="003A483E">
              <w:rPr>
                <w:rFonts w:cstheme="minorHAnsi"/>
                <w:b/>
                <w:bCs/>
              </w:rPr>
              <w:t>Kvalifikacinius reikalavimus įrodantys dokumentai</w:t>
            </w:r>
            <w:r w:rsidRPr="003A483E">
              <w:rPr>
                <w:rStyle w:val="FootnoteReference"/>
                <w:rFonts w:cstheme="minorHAnsi"/>
                <w:b/>
                <w:bCs/>
              </w:rPr>
              <w:footnoteReference w:id="1"/>
            </w:r>
          </w:p>
        </w:tc>
        <w:tc>
          <w:tcPr>
            <w:tcW w:w="372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22586BE8" w14:textId="20614011" w:rsidR="00486D34" w:rsidRPr="003A483E" w:rsidRDefault="00486D34" w:rsidP="00A3441B">
            <w:pPr>
              <w:spacing w:after="0" w:line="276" w:lineRule="auto"/>
              <w:ind w:left="130" w:right="130"/>
              <w:jc w:val="both"/>
              <w:rPr>
                <w:rFonts w:cstheme="minorHAnsi"/>
                <w:b/>
                <w:bCs/>
              </w:rPr>
            </w:pPr>
            <w:r w:rsidRPr="003A483E">
              <w:rPr>
                <w:rFonts w:cstheme="minorHAnsi"/>
                <w:b/>
                <w:bCs/>
              </w:rPr>
              <w:t>Subtiekėjams taikomi reikalavimai</w:t>
            </w:r>
          </w:p>
        </w:tc>
      </w:tr>
      <w:tr w:rsidR="00486D34" w:rsidRPr="003A483E" w14:paraId="2D711358" w14:textId="56D81F4C" w:rsidTr="00C32BE8">
        <w:tc>
          <w:tcPr>
            <w:tcW w:w="872" w:type="dxa"/>
            <w:tcBorders>
              <w:top w:val="single" w:sz="4" w:space="0" w:color="00000A"/>
              <w:left w:val="single" w:sz="4" w:space="0" w:color="00000A"/>
              <w:bottom w:val="single" w:sz="4" w:space="0" w:color="00000A"/>
              <w:right w:val="single" w:sz="4" w:space="0" w:color="00000A"/>
            </w:tcBorders>
          </w:tcPr>
          <w:p w14:paraId="391D37B8" w14:textId="1BEB7796" w:rsidR="00486D34" w:rsidRPr="003A483E" w:rsidRDefault="00486D34" w:rsidP="00A3441B">
            <w:pPr>
              <w:spacing w:after="0" w:line="276" w:lineRule="auto"/>
              <w:ind w:left="130" w:right="130"/>
              <w:jc w:val="both"/>
              <w:rPr>
                <w:rFonts w:cstheme="minorHAnsi"/>
              </w:rPr>
            </w:pPr>
            <w:r w:rsidRPr="003A483E">
              <w:rPr>
                <w:rFonts w:cstheme="minorHAnsi"/>
              </w:rPr>
              <w:t>1.1.</w:t>
            </w:r>
          </w:p>
        </w:tc>
        <w:tc>
          <w:tcPr>
            <w:tcW w:w="2317"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vAlign w:val="center"/>
          </w:tcPr>
          <w:p w14:paraId="6717D66E" w14:textId="4652374B" w:rsidR="00486D34" w:rsidRPr="003A483E" w:rsidRDefault="00486D34" w:rsidP="00597790">
            <w:pPr>
              <w:spacing w:after="0" w:line="276" w:lineRule="auto"/>
              <w:ind w:left="117" w:right="261"/>
              <w:jc w:val="both"/>
              <w:rPr>
                <w:rFonts w:cstheme="minorHAnsi"/>
              </w:rPr>
            </w:pPr>
            <w:r w:rsidRPr="003A483E">
              <w:rPr>
                <w:rFonts w:cstheme="minorHAnsi"/>
              </w:rPr>
              <w:t>Tiekėjas, tiekėjų grupės partneriai kartu, per paskutinius 5 metus iki pasiūlymo pateikimo termino pabaigos pagal vieną ar daugiau sutarčių yra atlikęs panašių tvarkybos darbų (tvarkybos darbų  rūšys - remontas ir restauravimas), kurių vertė ne mažesnė kaip 110 338,00 Eur be PVM ir darbų atlikimas bei galutiniai rezultatai buvo tinkami.</w:t>
            </w:r>
          </w:p>
          <w:p w14:paraId="0588013E" w14:textId="77777777" w:rsidR="00486D34" w:rsidRPr="003A483E" w:rsidRDefault="00486D34" w:rsidP="00597790">
            <w:pPr>
              <w:spacing w:after="0" w:line="276" w:lineRule="auto"/>
              <w:ind w:left="117" w:right="261"/>
              <w:jc w:val="both"/>
              <w:rPr>
                <w:rFonts w:cstheme="minorHAnsi"/>
              </w:rPr>
            </w:pPr>
          </w:p>
          <w:p w14:paraId="2DE9CF82" w14:textId="77777777" w:rsidR="00486D34" w:rsidRPr="003A483E" w:rsidRDefault="00486D34" w:rsidP="00597790">
            <w:pPr>
              <w:pStyle w:val="pf0"/>
              <w:spacing w:line="276" w:lineRule="auto"/>
              <w:jc w:val="both"/>
              <w:rPr>
                <w:rFonts w:asciiTheme="minorHAnsi" w:eastAsiaTheme="minorHAnsi" w:hAnsiTheme="minorHAnsi" w:cstheme="minorHAnsi"/>
                <w:kern w:val="2"/>
                <w:sz w:val="22"/>
                <w:szCs w:val="22"/>
                <w:lang w:eastAsia="en-US"/>
                <w14:ligatures w14:val="standardContextual"/>
              </w:rPr>
            </w:pPr>
            <w:r w:rsidRPr="003A483E">
              <w:rPr>
                <w:rFonts w:asciiTheme="minorHAnsi" w:eastAsiaTheme="minorHAnsi" w:hAnsiTheme="minorHAnsi" w:cstheme="minorHAnsi"/>
                <w:kern w:val="2"/>
                <w:sz w:val="22"/>
                <w:szCs w:val="22"/>
                <w:lang w:eastAsia="en-US"/>
                <w14:ligatures w14:val="standardContextual"/>
              </w:rPr>
              <w:t xml:space="preserve">Jeigu sutartis buvo pradėta vykdyti anksčiau nei prieš paskutinius 5 metus iki pasiūlymo pateikimo termino </w:t>
            </w:r>
            <w:r w:rsidRPr="003A483E">
              <w:rPr>
                <w:rFonts w:asciiTheme="minorHAnsi" w:eastAsiaTheme="minorHAnsi" w:hAnsiTheme="minorHAnsi" w:cstheme="minorHAnsi"/>
                <w:kern w:val="2"/>
                <w:sz w:val="22"/>
                <w:szCs w:val="22"/>
                <w:lang w:eastAsia="en-US"/>
                <w14:ligatures w14:val="standardContextual"/>
              </w:rPr>
              <w:lastRenderedPageBreak/>
              <w:t>pabaigos, tačiau užbaigta per paskutinius 5 metus, tokia sutartis yra vertinama, tačiau atlikti tvarkybos darbai skaičiuojami tie, kurie atlikti per paskutinius 5 metus.</w:t>
            </w:r>
          </w:p>
          <w:p w14:paraId="7DCA77A7" w14:textId="77777777" w:rsidR="00486D34" w:rsidRPr="003A483E" w:rsidRDefault="00486D34" w:rsidP="00597790">
            <w:pPr>
              <w:pStyle w:val="pf0"/>
              <w:jc w:val="both"/>
              <w:rPr>
                <w:rStyle w:val="cf01"/>
                <w:rFonts w:asciiTheme="minorHAnsi" w:hAnsiTheme="minorHAnsi" w:cstheme="minorHAnsi"/>
                <w:sz w:val="22"/>
                <w:szCs w:val="22"/>
              </w:rPr>
            </w:pPr>
          </w:p>
          <w:p w14:paraId="30EF5A46" w14:textId="5B5D422B" w:rsidR="00486D34" w:rsidRPr="003A483E" w:rsidRDefault="00486D34" w:rsidP="00597790">
            <w:pPr>
              <w:spacing w:after="0" w:line="276" w:lineRule="auto"/>
              <w:ind w:left="117" w:right="261"/>
              <w:jc w:val="both"/>
              <w:rPr>
                <w:rFonts w:cstheme="minorHAnsi"/>
              </w:rPr>
            </w:pPr>
            <w:r w:rsidRPr="003A483E">
              <w:rPr>
                <w:rFonts w:cstheme="minorHAnsi"/>
                <w:i/>
                <w:iCs/>
                <w:color w:val="000000" w:themeColor="text1"/>
                <w:lang w:val="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2704"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vAlign w:val="center"/>
          </w:tcPr>
          <w:p w14:paraId="6966ED65" w14:textId="50447FBB" w:rsidR="00486D34" w:rsidRPr="003A483E" w:rsidRDefault="00486D34" w:rsidP="00597790">
            <w:pPr>
              <w:spacing w:after="0" w:line="276" w:lineRule="auto"/>
              <w:ind w:left="142" w:right="287" w:firstLine="323"/>
              <w:jc w:val="both"/>
              <w:rPr>
                <w:rFonts w:eastAsia="MS Mincho" w:cstheme="minorHAnsi"/>
                <w:b/>
                <w:bCs/>
              </w:rPr>
            </w:pPr>
            <w:r w:rsidRPr="003A483E">
              <w:rPr>
                <w:rFonts w:eastAsia="MS Mincho" w:cstheme="minorHAnsi"/>
              </w:rPr>
              <w:lastRenderedPageBreak/>
              <w:t xml:space="preserve">1. Per pastaruosius 5 metus atliktų panašių darbų sąrašas, parengtas </w:t>
            </w:r>
            <w:r w:rsidRPr="003A483E">
              <w:rPr>
                <w:rFonts w:eastAsia="MS Mincho" w:cstheme="minorHAnsi"/>
                <w:b/>
                <w:bCs/>
              </w:rPr>
              <w:t xml:space="preserve">pagal </w:t>
            </w:r>
            <w:r w:rsidRPr="003A483E">
              <w:rPr>
                <w:rFonts w:cstheme="minorHAnsi"/>
                <w:b/>
                <w:bCs/>
              </w:rPr>
              <w:t>Pirkimo</w:t>
            </w:r>
            <w:r w:rsidRPr="003A483E">
              <w:rPr>
                <w:rFonts w:eastAsia="MS Mincho" w:cstheme="minorHAnsi"/>
                <w:b/>
                <w:bCs/>
              </w:rPr>
              <w:t xml:space="preserve"> sąlygų 10  priedą. </w:t>
            </w:r>
          </w:p>
          <w:p w14:paraId="2CAE1DD9" w14:textId="008D2617" w:rsidR="00486D34" w:rsidRPr="003A483E" w:rsidRDefault="00486D34" w:rsidP="00597790">
            <w:pPr>
              <w:tabs>
                <w:tab w:val="left" w:pos="459"/>
              </w:tabs>
              <w:suppressAutoHyphens/>
              <w:spacing w:after="0" w:line="276" w:lineRule="auto"/>
              <w:ind w:left="142" w:right="287" w:firstLine="323"/>
              <w:jc w:val="both"/>
              <w:rPr>
                <w:rFonts w:eastAsia="MS Mincho" w:cstheme="minorHAnsi"/>
              </w:rPr>
            </w:pPr>
            <w:r w:rsidRPr="003A483E">
              <w:rPr>
                <w:rFonts w:eastAsia="MS Mincho" w:cstheme="minorHAnsi"/>
              </w:rPr>
              <w:t xml:space="preserve">2. </w:t>
            </w:r>
            <w:r w:rsidRPr="003A483E">
              <w:rPr>
                <w:rFonts w:eastAsia="MS Mincho" w:cstheme="minorHAnsi"/>
                <w:b/>
                <w:bCs/>
              </w:rPr>
              <w:t xml:space="preserve">Užsakovų (tiek viešųjų, tiek privačiųjų) pažymos </w:t>
            </w:r>
            <w:r w:rsidRPr="003A483E">
              <w:rPr>
                <w:rFonts w:eastAsia="MS Mincho" w:cstheme="minorHAnsi"/>
              </w:rPr>
              <w:t xml:space="preserve">apie tai, kad panašių (t. y. tvarkybos) </w:t>
            </w:r>
            <w:r w:rsidRPr="003A483E">
              <w:rPr>
                <w:rFonts w:eastAsia="MS Mincho" w:cstheme="minorHAnsi"/>
                <w:b/>
                <w:bCs/>
              </w:rPr>
              <w:t>darbų atlikimas ir galutiniai rezultatai buvo tinkami.</w:t>
            </w:r>
            <w:r w:rsidRPr="003A483E">
              <w:rPr>
                <w:rFonts w:eastAsia="MS Mincho" w:cstheme="minorHAnsi"/>
              </w:rPr>
              <w:t xml:space="preserve"> </w:t>
            </w:r>
          </w:p>
          <w:p w14:paraId="2EBBE5B9" w14:textId="77777777" w:rsidR="00486D34" w:rsidRPr="003A483E" w:rsidRDefault="00486D34" w:rsidP="00597790">
            <w:pPr>
              <w:tabs>
                <w:tab w:val="left" w:pos="459"/>
              </w:tabs>
              <w:suppressAutoHyphens/>
              <w:spacing w:after="0" w:line="276" w:lineRule="auto"/>
              <w:ind w:left="142" w:right="287"/>
              <w:jc w:val="both"/>
              <w:rPr>
                <w:rFonts w:eastAsia="MS Mincho" w:cstheme="minorHAnsi"/>
              </w:rPr>
            </w:pPr>
            <w:r w:rsidRPr="003A483E">
              <w:rPr>
                <w:rFonts w:eastAsia="MS Mincho" w:cstheme="minorHAnsi"/>
              </w:rPr>
              <w:t>Pažymose turi būti nurodyta:</w:t>
            </w:r>
          </w:p>
          <w:p w14:paraId="7968C684" w14:textId="6B64644E" w:rsidR="00486D34" w:rsidRPr="003A483E" w:rsidRDefault="00486D34" w:rsidP="00597790">
            <w:pPr>
              <w:numPr>
                <w:ilvl w:val="0"/>
                <w:numId w:val="4"/>
              </w:numPr>
              <w:tabs>
                <w:tab w:val="left" w:pos="459"/>
                <w:tab w:val="left" w:pos="1116"/>
              </w:tabs>
              <w:suppressAutoHyphens/>
              <w:spacing w:after="0" w:line="276" w:lineRule="auto"/>
              <w:ind w:right="287"/>
              <w:contextualSpacing/>
              <w:jc w:val="both"/>
              <w:rPr>
                <w:rFonts w:eastAsia="MS Mincho" w:cstheme="minorHAnsi"/>
              </w:rPr>
            </w:pPr>
            <w:r w:rsidRPr="003A483E">
              <w:rPr>
                <w:rFonts w:eastAsia="MS Mincho" w:cstheme="minorHAnsi"/>
              </w:rPr>
              <w:t>sutarties pavadinimas;</w:t>
            </w:r>
          </w:p>
          <w:p w14:paraId="4394ADC3" w14:textId="0568E3F3" w:rsidR="00486D34" w:rsidRPr="003A483E" w:rsidRDefault="00486D34" w:rsidP="00597790">
            <w:pPr>
              <w:numPr>
                <w:ilvl w:val="0"/>
                <w:numId w:val="4"/>
              </w:numPr>
              <w:tabs>
                <w:tab w:val="left" w:pos="459"/>
                <w:tab w:val="left" w:pos="1116"/>
              </w:tabs>
              <w:suppressAutoHyphens/>
              <w:spacing w:after="0" w:line="276" w:lineRule="auto"/>
              <w:ind w:right="287"/>
              <w:contextualSpacing/>
              <w:jc w:val="both"/>
              <w:rPr>
                <w:rFonts w:eastAsia="MS Mincho" w:cstheme="minorHAnsi"/>
              </w:rPr>
            </w:pPr>
            <w:r w:rsidRPr="003A483E">
              <w:rPr>
                <w:rFonts w:eastAsia="MS Mincho" w:cstheme="minorHAnsi"/>
              </w:rPr>
              <w:t>atliktų darbų vertė (Eur be PVM) per paskutinius 5 metus;</w:t>
            </w:r>
          </w:p>
          <w:p w14:paraId="39DAFCC3" w14:textId="23FD8C10" w:rsidR="00486D34" w:rsidRPr="003A483E" w:rsidRDefault="00486D34" w:rsidP="00597790">
            <w:pPr>
              <w:numPr>
                <w:ilvl w:val="0"/>
                <w:numId w:val="4"/>
              </w:numPr>
              <w:tabs>
                <w:tab w:val="left" w:pos="459"/>
                <w:tab w:val="left" w:pos="1116"/>
              </w:tabs>
              <w:suppressAutoHyphens/>
              <w:spacing w:after="0" w:line="276" w:lineRule="auto"/>
              <w:ind w:right="287"/>
              <w:contextualSpacing/>
              <w:jc w:val="both"/>
              <w:rPr>
                <w:rFonts w:eastAsia="MS Mincho" w:cstheme="minorHAnsi"/>
              </w:rPr>
            </w:pPr>
            <w:r w:rsidRPr="003A483E">
              <w:rPr>
                <w:rFonts w:eastAsia="MS Mincho" w:cstheme="minorHAnsi"/>
              </w:rPr>
              <w:t>darbų vykdymo pradžios ir pabaigos datos (metai ir mėnuo);</w:t>
            </w:r>
          </w:p>
          <w:p w14:paraId="0B1CD487" w14:textId="72C0A0FB" w:rsidR="00486D34" w:rsidRPr="003A483E" w:rsidRDefault="00486D34" w:rsidP="00597790">
            <w:pPr>
              <w:numPr>
                <w:ilvl w:val="0"/>
                <w:numId w:val="4"/>
              </w:numPr>
              <w:tabs>
                <w:tab w:val="left" w:pos="459"/>
                <w:tab w:val="left" w:pos="1116"/>
              </w:tabs>
              <w:suppressAutoHyphens/>
              <w:spacing w:after="0" w:line="276" w:lineRule="auto"/>
              <w:ind w:right="287"/>
              <w:contextualSpacing/>
              <w:jc w:val="both"/>
              <w:rPr>
                <w:rFonts w:eastAsia="MS Mincho" w:cstheme="minorHAnsi"/>
              </w:rPr>
            </w:pPr>
            <w:r w:rsidRPr="003A483E">
              <w:rPr>
                <w:rFonts w:eastAsia="MS Mincho" w:cstheme="minorHAnsi"/>
              </w:rPr>
              <w:t>darbų aprašymas;</w:t>
            </w:r>
          </w:p>
          <w:p w14:paraId="32C5AC2F" w14:textId="1FCEDE0A" w:rsidR="00486D34" w:rsidRPr="003A483E" w:rsidRDefault="00486D34" w:rsidP="00597790">
            <w:pPr>
              <w:numPr>
                <w:ilvl w:val="0"/>
                <w:numId w:val="4"/>
              </w:numPr>
              <w:tabs>
                <w:tab w:val="left" w:pos="459"/>
                <w:tab w:val="left" w:pos="1116"/>
              </w:tabs>
              <w:suppressAutoHyphens/>
              <w:spacing w:before="240" w:after="0" w:line="276" w:lineRule="auto"/>
              <w:ind w:right="287"/>
              <w:contextualSpacing/>
              <w:jc w:val="both"/>
              <w:rPr>
                <w:rFonts w:eastAsia="MS Mincho" w:cstheme="minorHAnsi"/>
              </w:rPr>
            </w:pPr>
            <w:r w:rsidRPr="003A483E">
              <w:rPr>
                <w:rFonts w:eastAsia="MS Mincho" w:cstheme="minorHAnsi"/>
              </w:rPr>
              <w:lastRenderedPageBreak/>
              <w:t>informacija apie tai, ar darbai buvo atlikti ir galutiniai rezultatai buvo tinkami*.</w:t>
            </w:r>
          </w:p>
          <w:p w14:paraId="6B2D14A7" w14:textId="77777777" w:rsidR="00486D34" w:rsidRPr="003A483E" w:rsidRDefault="00486D34" w:rsidP="00597790">
            <w:pPr>
              <w:tabs>
                <w:tab w:val="left" w:pos="459"/>
                <w:tab w:val="left" w:pos="1116"/>
              </w:tabs>
              <w:suppressAutoHyphens/>
              <w:spacing w:before="240" w:after="0" w:line="276" w:lineRule="auto"/>
              <w:ind w:left="720" w:right="287"/>
              <w:contextualSpacing/>
              <w:jc w:val="both"/>
              <w:rPr>
                <w:rFonts w:eastAsia="MS Mincho" w:cstheme="minorHAnsi"/>
              </w:rPr>
            </w:pPr>
          </w:p>
          <w:p w14:paraId="353AAE01" w14:textId="77805771" w:rsidR="00486D34" w:rsidRPr="003A483E" w:rsidRDefault="00486D34" w:rsidP="00597790">
            <w:pPr>
              <w:tabs>
                <w:tab w:val="left" w:pos="459"/>
                <w:tab w:val="left" w:pos="1116"/>
              </w:tabs>
              <w:suppressAutoHyphens/>
              <w:spacing w:before="240" w:after="0" w:line="276" w:lineRule="auto"/>
              <w:ind w:left="360" w:right="287"/>
              <w:contextualSpacing/>
              <w:jc w:val="both"/>
              <w:rPr>
                <w:rFonts w:eastAsia="MS Mincho" w:cstheme="minorHAnsi"/>
              </w:rPr>
            </w:pPr>
            <w:r w:rsidRPr="003A483E">
              <w:rPr>
                <w:rFonts w:eastAsia="Arial" w:cstheme="minorHAnsi"/>
                <w:color w:val="000000" w:themeColor="text1"/>
              </w:rPr>
              <w:t>*Tinkamai laikoma: tenkina projekto ir galiojančių normatyvinių statybos dokumentų, reglamentuojančių darbų atlikimą bei pirkimo sutarties reikalavimus.</w:t>
            </w:r>
          </w:p>
          <w:p w14:paraId="563F5D90" w14:textId="77777777" w:rsidR="00486D34" w:rsidRPr="003A483E" w:rsidRDefault="00486D34" w:rsidP="00597790">
            <w:pPr>
              <w:spacing w:after="0" w:line="276" w:lineRule="auto"/>
              <w:ind w:right="287"/>
              <w:jc w:val="both"/>
              <w:rPr>
                <w:rFonts w:eastAsia="MS Mincho" w:cstheme="minorHAnsi"/>
              </w:rPr>
            </w:pPr>
          </w:p>
          <w:p w14:paraId="57F5343A" w14:textId="77777777" w:rsidR="00486D34" w:rsidRPr="003A483E" w:rsidRDefault="00486D34" w:rsidP="00597790">
            <w:pPr>
              <w:spacing w:after="0" w:line="276" w:lineRule="auto"/>
              <w:ind w:left="146" w:right="287"/>
              <w:jc w:val="both"/>
              <w:rPr>
                <w:rFonts w:eastAsia="MS Mincho" w:cstheme="minorHAnsi"/>
                <w:b/>
                <w:bCs/>
              </w:rPr>
            </w:pPr>
            <w:r w:rsidRPr="003A483E">
              <w:rPr>
                <w:rFonts w:eastAsia="MS Mincho" w:cstheme="minorHAnsi"/>
                <w:b/>
                <w:bCs/>
              </w:rPr>
              <w:t xml:space="preserve">Atliktų darbų perdavimo–priėmimo aktai nebus vertinami kaip užsakovų pažymos. </w:t>
            </w:r>
          </w:p>
          <w:p w14:paraId="74E189E1" w14:textId="77777777" w:rsidR="00486D34" w:rsidRPr="003A483E" w:rsidRDefault="00486D34" w:rsidP="00597790">
            <w:pPr>
              <w:spacing w:after="0" w:line="276" w:lineRule="auto"/>
              <w:ind w:left="146"/>
              <w:jc w:val="both"/>
              <w:rPr>
                <w:rFonts w:eastAsia="MS Mincho" w:cstheme="minorHAnsi"/>
              </w:rPr>
            </w:pPr>
          </w:p>
          <w:p w14:paraId="0B7383C3" w14:textId="77777777" w:rsidR="00486D34" w:rsidRPr="003A483E" w:rsidRDefault="00486D34" w:rsidP="00597790">
            <w:pPr>
              <w:spacing w:after="0" w:line="276" w:lineRule="auto"/>
              <w:ind w:left="146" w:right="281"/>
              <w:jc w:val="both"/>
              <w:rPr>
                <w:rFonts w:eastAsia="MS Mincho" w:cstheme="minorHAnsi"/>
                <w:b/>
                <w:bCs/>
              </w:rPr>
            </w:pPr>
            <w:r w:rsidRPr="003A483E">
              <w:rPr>
                <w:rFonts w:eastAsia="MS Mincho" w:cstheme="minorHAnsi"/>
              </w:rPr>
              <w:t xml:space="preserve">Užsakovų pažymose ir atliktų darbų sąraše turi būti nurodyta pirkime dalyvaujančio tiekėjo, tiekėjų grupės nario ar ūkio subjekto, kurio pajėgumais remiamasi, </w:t>
            </w:r>
            <w:r w:rsidRPr="003A483E">
              <w:rPr>
                <w:rFonts w:eastAsia="MS Mincho" w:cstheme="minorHAnsi"/>
                <w:b/>
                <w:bCs/>
              </w:rPr>
              <w:t>savarankiškai tos sutarties apimtyje atliktų darbų dalies vertė.</w:t>
            </w:r>
          </w:p>
          <w:p w14:paraId="69928F9A" w14:textId="77777777" w:rsidR="00486D34" w:rsidRPr="003A483E" w:rsidRDefault="00486D34" w:rsidP="00597790">
            <w:pPr>
              <w:spacing w:after="0" w:line="276" w:lineRule="auto"/>
              <w:ind w:left="146" w:right="281"/>
              <w:jc w:val="both"/>
              <w:rPr>
                <w:rFonts w:eastAsia="MS Mincho" w:cstheme="minorHAnsi"/>
              </w:rPr>
            </w:pPr>
          </w:p>
          <w:p w14:paraId="369BF6E4" w14:textId="77777777" w:rsidR="00486D34" w:rsidRPr="003A483E" w:rsidRDefault="00486D34" w:rsidP="00597790">
            <w:pPr>
              <w:spacing w:after="0" w:line="276" w:lineRule="auto"/>
              <w:ind w:left="146" w:right="281"/>
              <w:jc w:val="both"/>
              <w:rPr>
                <w:rFonts w:eastAsia="MS Mincho" w:cstheme="minorHAnsi"/>
              </w:rPr>
            </w:pPr>
            <w:r w:rsidRPr="003A483E">
              <w:rPr>
                <w:rFonts w:eastAsia="MS Mincho" w:cstheme="minorHAnsi"/>
                <w:b/>
                <w:bCs/>
              </w:rPr>
              <w:t>Viešųjų pirkimų komisija, vertindama tiekėjų pateiktą informaciją apie nurodytas sutartis ir tiekėjų atliktų darbų vertę, gali paprašyti kitų dokumentų, įrodančių pateiktą informaciją</w:t>
            </w:r>
            <w:r w:rsidRPr="003A483E">
              <w:rPr>
                <w:rFonts w:eastAsia="MS Mincho" w:cstheme="minorHAnsi"/>
              </w:rPr>
              <w:t>.</w:t>
            </w:r>
          </w:p>
          <w:p w14:paraId="185B4A8B" w14:textId="77777777" w:rsidR="00486D34" w:rsidRPr="003A483E" w:rsidRDefault="00486D34" w:rsidP="00597790">
            <w:pPr>
              <w:suppressAutoHyphens/>
              <w:spacing w:after="120" w:line="276" w:lineRule="auto"/>
              <w:ind w:left="146" w:right="281"/>
              <w:jc w:val="both"/>
              <w:rPr>
                <w:rFonts w:eastAsia="Calibri" w:cstheme="minorHAnsi"/>
                <w:i/>
                <w:u w:val="single"/>
              </w:rPr>
            </w:pPr>
            <w:r w:rsidRPr="003A483E">
              <w:rPr>
                <w:rFonts w:eastAsia="Calibri" w:cstheme="minorHAnsi"/>
                <w:i/>
                <w:u w:val="single"/>
              </w:rPr>
              <w:t>Pateikiamos atitinkamų dokumentų skaitmeninės kopijos.</w:t>
            </w:r>
          </w:p>
          <w:p w14:paraId="01477571" w14:textId="77777777" w:rsidR="00486D34" w:rsidRPr="003A483E" w:rsidRDefault="00486D34" w:rsidP="00597790">
            <w:pPr>
              <w:spacing w:after="0" w:line="276" w:lineRule="auto"/>
              <w:ind w:left="130" w:right="287"/>
              <w:jc w:val="both"/>
              <w:rPr>
                <w:rFonts w:cstheme="minorHAnsi"/>
                <w:b/>
                <w:bCs/>
              </w:rPr>
            </w:pPr>
          </w:p>
        </w:tc>
        <w:tc>
          <w:tcPr>
            <w:tcW w:w="3725" w:type="dxa"/>
            <w:tcBorders>
              <w:top w:val="single" w:sz="4" w:space="0" w:color="00000A"/>
              <w:left w:val="single" w:sz="4" w:space="0" w:color="00000A"/>
              <w:bottom w:val="single" w:sz="4" w:space="0" w:color="00000A"/>
              <w:right w:val="single" w:sz="4" w:space="0" w:color="00000A"/>
            </w:tcBorders>
          </w:tcPr>
          <w:p w14:paraId="25F67AF9" w14:textId="77777777" w:rsidR="00DB71CA" w:rsidRPr="003A483E" w:rsidRDefault="00DB71CA" w:rsidP="00DB71CA">
            <w:pPr>
              <w:pStyle w:val="ListParagraph"/>
              <w:numPr>
                <w:ilvl w:val="0"/>
                <w:numId w:val="7"/>
              </w:numPr>
              <w:spacing w:line="257" w:lineRule="atLeast"/>
              <w:jc w:val="both"/>
              <w:rPr>
                <w:rFonts w:asciiTheme="minorHAnsi" w:hAnsiTheme="minorHAnsi" w:cstheme="minorHAnsi"/>
                <w:color w:val="000000"/>
                <w:sz w:val="22"/>
                <w:szCs w:val="22"/>
                <w:lang w:eastAsia="lt-LT"/>
              </w:rPr>
            </w:pPr>
            <w:r w:rsidRPr="003A483E">
              <w:rPr>
                <w:rFonts w:asciiTheme="minorHAnsi" w:hAnsiTheme="minorHAnsi" w:cstheme="minorHAnsi"/>
                <w:color w:val="000000"/>
                <w:sz w:val="22"/>
                <w:szCs w:val="22"/>
                <w:lang w:eastAsia="lt-LT"/>
              </w:rPr>
              <w:lastRenderedPageBreak/>
              <w:t>jeigu pasiūlymą teikia ūkio subjektų grupė – reikalavimą turi atitikti visi ūkio subjektų grupės nariai kartu (ūkio subjektų grupės narių turima patirtis sumuojama), atsižvelgiant į jų prisiimamus įsipareigojimus;</w:t>
            </w:r>
          </w:p>
          <w:p w14:paraId="7BD8716E" w14:textId="6A20AD37" w:rsidR="00DB71CA" w:rsidRPr="003A483E" w:rsidRDefault="00DB71CA" w:rsidP="00DB71CA">
            <w:pPr>
              <w:pStyle w:val="ListParagraph"/>
              <w:numPr>
                <w:ilvl w:val="0"/>
                <w:numId w:val="7"/>
              </w:numPr>
              <w:spacing w:line="257" w:lineRule="atLeast"/>
              <w:jc w:val="both"/>
              <w:rPr>
                <w:rFonts w:asciiTheme="minorHAnsi" w:hAnsiTheme="minorHAnsi" w:cstheme="minorHAnsi"/>
                <w:color w:val="000000"/>
                <w:sz w:val="22"/>
                <w:szCs w:val="22"/>
                <w:lang w:eastAsia="lt-LT"/>
              </w:rPr>
            </w:pPr>
            <w:r w:rsidRPr="003A483E">
              <w:rPr>
                <w:rFonts w:asciiTheme="minorHAnsi" w:hAnsiTheme="minorHAnsi" w:cstheme="minorHAnsi"/>
                <w:color w:val="000000"/>
                <w:sz w:val="22"/>
                <w:szCs w:val="22"/>
                <w:lang w:eastAsia="lt-LT"/>
              </w:rPr>
              <w:t>tiekėjas gali remtis kitų ūkio subjektų pajėgumais tik tuo atveju, jeigu tie subjektai patys vykdys tą pirkimo sutarties dalį, kuriai reikia jų turimų pajėgumų;</w:t>
            </w:r>
          </w:p>
          <w:p w14:paraId="39847409" w14:textId="1D8BACD4" w:rsidR="00DB71CA" w:rsidRPr="003A483E" w:rsidRDefault="00DB71CA" w:rsidP="00DB71CA">
            <w:pPr>
              <w:pStyle w:val="ListParagraph"/>
              <w:numPr>
                <w:ilvl w:val="0"/>
                <w:numId w:val="7"/>
              </w:numPr>
              <w:spacing w:line="257" w:lineRule="atLeast"/>
              <w:jc w:val="both"/>
              <w:rPr>
                <w:rFonts w:asciiTheme="minorHAnsi" w:hAnsiTheme="minorHAnsi" w:cstheme="minorHAnsi"/>
                <w:color w:val="000000"/>
                <w:sz w:val="22"/>
                <w:szCs w:val="22"/>
                <w:lang w:eastAsia="lt-LT"/>
              </w:rPr>
            </w:pPr>
            <w:r w:rsidRPr="003A483E">
              <w:rPr>
                <w:rFonts w:asciiTheme="minorHAnsi" w:hAnsiTheme="minorHAnsi" w:cstheme="minorHAnsi"/>
                <w:color w:val="000000"/>
                <w:sz w:val="22"/>
                <w:szCs w:val="22"/>
                <w:lang w:eastAsia="lt-LT"/>
              </w:rPr>
              <w:t>subtiekėjams šis reikalavimas nenustatomas.</w:t>
            </w:r>
          </w:p>
          <w:p w14:paraId="3C359C3F" w14:textId="77777777" w:rsidR="00486D34" w:rsidRPr="003A483E" w:rsidRDefault="00486D34" w:rsidP="00070C75">
            <w:pPr>
              <w:spacing w:after="0" w:line="276" w:lineRule="auto"/>
              <w:ind w:left="142" w:right="287" w:firstLine="323"/>
              <w:jc w:val="both"/>
              <w:rPr>
                <w:rFonts w:eastAsia="MS Mincho" w:cstheme="minorHAnsi"/>
              </w:rPr>
            </w:pPr>
          </w:p>
        </w:tc>
      </w:tr>
      <w:tr w:rsidR="00486D34" w:rsidRPr="003A483E" w14:paraId="1129C970" w14:textId="59F3D112" w:rsidTr="00C32BE8">
        <w:tc>
          <w:tcPr>
            <w:tcW w:w="872"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65FFDFA6" w14:textId="25BC821D" w:rsidR="00486D34" w:rsidRPr="003A483E" w:rsidRDefault="00486D34" w:rsidP="00E23D9E">
            <w:pPr>
              <w:pStyle w:val="Style-17"/>
              <w:tabs>
                <w:tab w:val="left" w:pos="1980"/>
              </w:tabs>
              <w:snapToGrid w:val="0"/>
              <w:spacing w:line="276" w:lineRule="auto"/>
              <w:ind w:left="130" w:right="130"/>
              <w:jc w:val="both"/>
              <w:rPr>
                <w:rFonts w:asciiTheme="minorHAnsi" w:hAnsiTheme="minorHAnsi" w:cstheme="minorHAnsi"/>
                <w:sz w:val="22"/>
                <w:szCs w:val="22"/>
                <w:lang w:val="lt-LT"/>
              </w:rPr>
            </w:pPr>
            <w:r w:rsidRPr="003A483E">
              <w:rPr>
                <w:rFonts w:asciiTheme="minorHAnsi" w:hAnsiTheme="minorHAnsi" w:cstheme="minorHAnsi"/>
                <w:sz w:val="22"/>
                <w:szCs w:val="22"/>
                <w:lang w:val="lt-LT"/>
              </w:rPr>
              <w:t>1.2.</w:t>
            </w:r>
          </w:p>
        </w:tc>
        <w:tc>
          <w:tcPr>
            <w:tcW w:w="2317"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 w:type="dxa"/>
              <w:bottom w:w="0" w:type="dxa"/>
              <w:right w:w="10" w:type="dxa"/>
            </w:tcMar>
          </w:tcPr>
          <w:p w14:paraId="2433CFFD" w14:textId="2390EDBF" w:rsidR="00486D34" w:rsidRPr="003A483E" w:rsidRDefault="00486D34" w:rsidP="00E23D9E">
            <w:pPr>
              <w:pStyle w:val="BodyText"/>
              <w:spacing w:line="276" w:lineRule="auto"/>
              <w:ind w:left="120" w:right="256"/>
              <w:jc w:val="both"/>
              <w:rPr>
                <w:rFonts w:asciiTheme="minorHAnsi" w:hAnsiTheme="minorHAnsi" w:cstheme="minorHAnsi"/>
                <w:sz w:val="22"/>
                <w:szCs w:val="22"/>
              </w:rPr>
            </w:pPr>
            <w:r w:rsidRPr="003A483E">
              <w:rPr>
                <w:rFonts w:asciiTheme="minorHAnsi" w:hAnsiTheme="minorHAnsi" w:cstheme="minorHAnsi"/>
                <w:sz w:val="22"/>
                <w:szCs w:val="22"/>
              </w:rPr>
              <w:t xml:space="preserve">Tiekėjas, tiekėjų grupės partneriai </w:t>
            </w:r>
            <w:r w:rsidRPr="003A483E">
              <w:rPr>
                <w:rFonts w:asciiTheme="minorHAnsi" w:hAnsiTheme="minorHAnsi" w:cstheme="minorHAnsi"/>
                <w:sz w:val="22"/>
                <w:szCs w:val="22"/>
              </w:rPr>
              <w:lastRenderedPageBreak/>
              <w:t>kartu, subtiekėjai ir kiti asmenys, kurių pajėgumais remiasi tiekėjas sutarties vykdymui turi turėti specialistus, nurodytus šio punkto papunktyje.</w:t>
            </w:r>
          </w:p>
          <w:p w14:paraId="72BEF59F" w14:textId="77777777" w:rsidR="00486D34" w:rsidRPr="003A483E" w:rsidRDefault="00486D34" w:rsidP="00E23D9E">
            <w:pPr>
              <w:pStyle w:val="Style-17"/>
              <w:tabs>
                <w:tab w:val="left" w:pos="1980"/>
              </w:tabs>
              <w:snapToGrid w:val="0"/>
              <w:spacing w:line="276" w:lineRule="auto"/>
              <w:ind w:left="130" w:right="114"/>
              <w:jc w:val="both"/>
              <w:rPr>
                <w:rFonts w:asciiTheme="minorHAnsi" w:hAnsiTheme="minorHAnsi" w:cstheme="minorHAnsi"/>
                <w:b/>
                <w:sz w:val="22"/>
                <w:szCs w:val="22"/>
                <w:highlight w:val="yellow"/>
                <w:lang w:val="lt-LT"/>
              </w:rPr>
            </w:pPr>
          </w:p>
        </w:tc>
        <w:tc>
          <w:tcPr>
            <w:tcW w:w="2704"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 w:type="dxa"/>
              <w:bottom w:w="0" w:type="dxa"/>
              <w:right w:w="10" w:type="dxa"/>
            </w:tcMar>
          </w:tcPr>
          <w:p w14:paraId="7984F96B" w14:textId="62BA38FB" w:rsidR="00486D34" w:rsidRPr="003A483E" w:rsidRDefault="00486D34" w:rsidP="00E23D9E">
            <w:pPr>
              <w:pStyle w:val="BodyText"/>
              <w:spacing w:line="276" w:lineRule="auto"/>
              <w:ind w:left="120" w:right="256"/>
              <w:jc w:val="both"/>
              <w:rPr>
                <w:rFonts w:asciiTheme="minorHAnsi" w:hAnsiTheme="minorHAnsi" w:cstheme="minorHAnsi"/>
                <w:sz w:val="22"/>
                <w:szCs w:val="22"/>
              </w:rPr>
            </w:pPr>
            <w:r w:rsidRPr="003A483E">
              <w:rPr>
                <w:rFonts w:asciiTheme="minorHAnsi" w:hAnsiTheme="minorHAnsi" w:cstheme="minorHAnsi"/>
                <w:sz w:val="22"/>
                <w:szCs w:val="22"/>
              </w:rPr>
              <w:lastRenderedPageBreak/>
              <w:t xml:space="preserve">1. Kiekvieno specialisto kvalifikaciją </w:t>
            </w:r>
            <w:r w:rsidRPr="003A483E">
              <w:rPr>
                <w:rFonts w:asciiTheme="minorHAnsi" w:hAnsiTheme="minorHAnsi" w:cstheme="minorHAnsi"/>
                <w:sz w:val="22"/>
                <w:szCs w:val="22"/>
              </w:rPr>
              <w:lastRenderedPageBreak/>
              <w:t xml:space="preserve">pagrindžiantys dokumentai, nurodyti šio punkto papunkčiuose. </w:t>
            </w:r>
          </w:p>
          <w:p w14:paraId="4D0FD557" w14:textId="48F8E3E4" w:rsidR="00486D34" w:rsidRPr="003A483E" w:rsidRDefault="00486D34" w:rsidP="00070C75">
            <w:pPr>
              <w:pStyle w:val="BodyText"/>
              <w:suppressAutoHyphens w:val="0"/>
              <w:autoSpaceDE/>
              <w:spacing w:after="120" w:line="276" w:lineRule="auto"/>
              <w:ind w:left="142" w:right="271"/>
              <w:jc w:val="both"/>
              <w:rPr>
                <w:rFonts w:asciiTheme="minorHAnsi" w:hAnsiTheme="minorHAnsi" w:cstheme="minorHAnsi"/>
                <w:sz w:val="22"/>
                <w:szCs w:val="22"/>
              </w:rPr>
            </w:pPr>
            <w:r w:rsidRPr="003A483E">
              <w:rPr>
                <w:rFonts w:asciiTheme="minorHAnsi" w:hAnsiTheme="minorHAnsi" w:cstheme="minorHAnsi"/>
                <w:sz w:val="22"/>
                <w:szCs w:val="22"/>
              </w:rPr>
              <w:t xml:space="preserve">  2. Jeigu specialistas nėra įmonės darbuotojas ir nėra pasitelkiamas kaip ūkio subjekto, kurio kvalifikacija remiamasi, darbuotojas, pateikiamas ketinimų protokolas ar preliminari sutartis, kurioje darbdavys įsipareigotų įdarbinti specialistą, o specialistas įsipareigotų įsidarbinti ir vykdyti pirkimo sutartį.</w:t>
            </w:r>
          </w:p>
          <w:p w14:paraId="73783A2D" w14:textId="77777777" w:rsidR="00486D34" w:rsidRPr="003A483E" w:rsidRDefault="00486D34" w:rsidP="00486D34">
            <w:pPr>
              <w:pStyle w:val="BodyText"/>
              <w:spacing w:after="120" w:line="276" w:lineRule="auto"/>
              <w:ind w:left="146" w:right="139"/>
              <w:jc w:val="both"/>
              <w:rPr>
                <w:rFonts w:asciiTheme="minorHAnsi" w:eastAsia="Calibri" w:hAnsiTheme="minorHAnsi" w:cstheme="minorHAnsi"/>
                <w:i/>
                <w:sz w:val="22"/>
                <w:szCs w:val="22"/>
                <w:u w:val="single"/>
              </w:rPr>
            </w:pPr>
            <w:r w:rsidRPr="003A483E">
              <w:rPr>
                <w:rFonts w:asciiTheme="minorHAnsi" w:eastAsia="Calibri" w:hAnsiTheme="minorHAnsi" w:cstheme="minorHAnsi"/>
                <w:i/>
                <w:sz w:val="22"/>
                <w:szCs w:val="22"/>
                <w:u w:val="single"/>
              </w:rPr>
              <w:t>Pateikiamos atitinkamų dokumentų skaitmeninės kopijos.</w:t>
            </w:r>
          </w:p>
          <w:p w14:paraId="665CCCCD" w14:textId="77777777" w:rsidR="00486D34" w:rsidRPr="003A483E" w:rsidRDefault="00486D34" w:rsidP="00E23D9E">
            <w:pPr>
              <w:pStyle w:val="Style-20"/>
              <w:widowControl w:val="0"/>
              <w:snapToGrid w:val="0"/>
              <w:spacing w:line="276" w:lineRule="auto"/>
              <w:ind w:left="146" w:right="139"/>
              <w:jc w:val="both"/>
              <w:rPr>
                <w:rFonts w:asciiTheme="minorHAnsi" w:hAnsiTheme="minorHAnsi" w:cstheme="minorHAnsi"/>
                <w:b/>
                <w:sz w:val="22"/>
                <w:szCs w:val="22"/>
                <w:highlight w:val="yellow"/>
                <w:u w:val="single"/>
                <w:lang w:val="lt-LT"/>
              </w:rPr>
            </w:pPr>
            <w:r w:rsidRPr="003A483E">
              <w:rPr>
                <w:rFonts w:asciiTheme="minorHAnsi" w:hAnsiTheme="minorHAnsi" w:cstheme="minorHAnsi"/>
                <w:b/>
                <w:bCs/>
                <w:i/>
                <w:sz w:val="22"/>
                <w:szCs w:val="22"/>
                <w:lang w:val="lt-LT"/>
              </w:rPr>
              <w:t>Viešųjų pirkimų komisija, vertindama tiekėjų pateiktą informaciją gali paprašyti ir kitų dokumentų, įrodančių pateiktą informaciją</w:t>
            </w:r>
            <w:r w:rsidRPr="003A483E">
              <w:rPr>
                <w:rFonts w:asciiTheme="minorHAnsi" w:hAnsiTheme="minorHAnsi" w:cstheme="minorHAnsi"/>
                <w:i/>
                <w:sz w:val="22"/>
                <w:szCs w:val="22"/>
                <w:lang w:val="lt-LT"/>
              </w:rPr>
              <w:t>.</w:t>
            </w:r>
          </w:p>
        </w:tc>
        <w:tc>
          <w:tcPr>
            <w:tcW w:w="372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DC2D684" w14:textId="5BC047B7" w:rsidR="00C32BE8" w:rsidRPr="003A483E" w:rsidRDefault="00C32BE8" w:rsidP="00C32BE8">
            <w:pPr>
              <w:pStyle w:val="ListParagraph"/>
              <w:numPr>
                <w:ilvl w:val="0"/>
                <w:numId w:val="9"/>
              </w:numPr>
              <w:jc w:val="both"/>
              <w:rPr>
                <w:rFonts w:asciiTheme="minorHAnsi" w:hAnsiTheme="minorHAnsi" w:cstheme="minorHAnsi"/>
                <w:color w:val="000000"/>
                <w:sz w:val="22"/>
                <w:szCs w:val="22"/>
                <w:lang w:eastAsia="lt-LT"/>
              </w:rPr>
            </w:pPr>
            <w:r w:rsidRPr="003A483E">
              <w:rPr>
                <w:rFonts w:asciiTheme="minorHAnsi" w:hAnsiTheme="minorHAnsi" w:cstheme="minorHAnsi"/>
                <w:color w:val="000000"/>
                <w:sz w:val="22"/>
                <w:szCs w:val="22"/>
                <w:lang w:eastAsia="lt-LT"/>
              </w:rPr>
              <w:lastRenderedPageBreak/>
              <w:t xml:space="preserve">jeigu pasiūlymą teikia ūkio subjektų grupė – reikalavimą turi </w:t>
            </w:r>
            <w:r w:rsidRPr="003A483E">
              <w:rPr>
                <w:rFonts w:asciiTheme="minorHAnsi" w:hAnsiTheme="minorHAnsi" w:cstheme="minorHAnsi"/>
                <w:color w:val="000000"/>
                <w:sz w:val="22"/>
                <w:szCs w:val="22"/>
                <w:lang w:eastAsia="lt-LT"/>
              </w:rPr>
              <w:lastRenderedPageBreak/>
              <w:t>atitikti ūkio subjektų grupės nario (-ių) specialistai, atsižvelgiant į jų prisiimamus įsipareigojimus pirkimo sutarčiai vykdyti;</w:t>
            </w:r>
          </w:p>
          <w:p w14:paraId="56AC48CA" w14:textId="7A8C106B" w:rsidR="00C32BE8" w:rsidRPr="003A483E" w:rsidRDefault="00C32BE8" w:rsidP="00C32BE8">
            <w:pPr>
              <w:pStyle w:val="ListParagraph"/>
              <w:numPr>
                <w:ilvl w:val="0"/>
                <w:numId w:val="9"/>
              </w:numPr>
              <w:jc w:val="both"/>
              <w:rPr>
                <w:rFonts w:asciiTheme="minorHAnsi" w:hAnsiTheme="minorHAnsi" w:cstheme="minorHAnsi"/>
                <w:color w:val="000000"/>
                <w:sz w:val="22"/>
                <w:szCs w:val="22"/>
                <w:lang w:eastAsia="lt-LT"/>
              </w:rPr>
            </w:pPr>
            <w:r w:rsidRPr="003A483E">
              <w:rPr>
                <w:rFonts w:asciiTheme="minorHAnsi" w:hAnsiTheme="minorHAnsi" w:cstheme="minorHAnsi"/>
                <w:color w:val="000000"/>
                <w:sz w:val="22"/>
                <w:szCs w:val="22"/>
                <w:lang w:eastAsia="lt-LT"/>
              </w:rPr>
              <w:t>tiekėjas gali remtis kitų ūkio subjektų pajėgumais tik tuo atveju, jeigu tie subjektai (jų darbuotojai) patys vykdys tą pirkimo sutarties dalį, kuriai reikia jų turimų pajėgumų;</w:t>
            </w:r>
          </w:p>
          <w:p w14:paraId="2A71481F" w14:textId="2B45EE71" w:rsidR="00C32BE8" w:rsidRPr="003A483E" w:rsidRDefault="00C32BE8" w:rsidP="00C32BE8">
            <w:pPr>
              <w:pStyle w:val="ListParagraph"/>
              <w:numPr>
                <w:ilvl w:val="0"/>
                <w:numId w:val="9"/>
              </w:numPr>
              <w:jc w:val="both"/>
              <w:rPr>
                <w:rFonts w:asciiTheme="minorHAnsi" w:hAnsiTheme="minorHAnsi" w:cstheme="minorHAnsi"/>
                <w:color w:val="000000"/>
                <w:sz w:val="22"/>
                <w:szCs w:val="22"/>
                <w:lang w:eastAsia="lt-LT"/>
              </w:rPr>
            </w:pPr>
            <w:r w:rsidRPr="003A483E">
              <w:rPr>
                <w:rFonts w:asciiTheme="minorHAnsi" w:hAnsiTheme="minorHAnsi" w:cstheme="minorHAnsi"/>
                <w:color w:val="000000"/>
                <w:sz w:val="22"/>
                <w:szCs w:val="22"/>
                <w:lang w:eastAsia="lt-LT"/>
              </w:rPr>
              <w:t>subtiekėjai – jei tiekėjas (jo pasitelkiami specialistai) pats atitinka nustatytą reikalavimą, tačiau ketina pasitelkti subtiekėjus (jo specialistus), subtiekėjų specialistai privalo atitikti nustatytus</w:t>
            </w:r>
            <w:r w:rsidRPr="003A483E">
              <w:rPr>
                <w:rFonts w:asciiTheme="minorHAnsi" w:hAnsiTheme="minorHAnsi" w:cstheme="minorHAnsi"/>
                <w:b/>
                <w:bCs/>
                <w:color w:val="000000"/>
                <w:sz w:val="22"/>
                <w:szCs w:val="22"/>
                <w:lang w:eastAsia="lt-LT"/>
              </w:rPr>
              <w:t> </w:t>
            </w:r>
            <w:r w:rsidRPr="003A483E">
              <w:rPr>
                <w:rFonts w:asciiTheme="minorHAnsi" w:hAnsiTheme="minorHAnsi" w:cstheme="minorHAnsi"/>
                <w:color w:val="000000"/>
                <w:sz w:val="22"/>
                <w:szCs w:val="22"/>
                <w:lang w:eastAsia="lt-LT"/>
              </w:rPr>
              <w:t>reikalavimus, jeigu subtiekėjai (jų darbuotojai) patys vykdys tą pirkimo sutarties dalį, kuriai reikia nustatytos kvalifikacijos.</w:t>
            </w:r>
          </w:p>
          <w:p w14:paraId="79A88F7B" w14:textId="77777777" w:rsidR="00486D34" w:rsidRPr="003A483E" w:rsidRDefault="00486D34" w:rsidP="00E23D9E">
            <w:pPr>
              <w:pStyle w:val="BodyText"/>
              <w:spacing w:line="276" w:lineRule="auto"/>
              <w:ind w:left="120" w:right="256"/>
              <w:jc w:val="both"/>
              <w:rPr>
                <w:rFonts w:asciiTheme="minorHAnsi" w:hAnsiTheme="minorHAnsi" w:cstheme="minorHAnsi"/>
                <w:sz w:val="22"/>
                <w:szCs w:val="22"/>
              </w:rPr>
            </w:pPr>
          </w:p>
        </w:tc>
      </w:tr>
      <w:tr w:rsidR="00C32BE8" w:rsidRPr="003A483E" w14:paraId="0D3715D7" w14:textId="2149D753" w:rsidTr="00C32BE8">
        <w:tc>
          <w:tcPr>
            <w:tcW w:w="872"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0B2195EC" w14:textId="454198E6" w:rsidR="00C32BE8" w:rsidRPr="003A483E" w:rsidRDefault="00C32BE8" w:rsidP="00C32BE8">
            <w:pPr>
              <w:pStyle w:val="Style-17"/>
              <w:tabs>
                <w:tab w:val="left" w:pos="1980"/>
              </w:tabs>
              <w:snapToGrid w:val="0"/>
              <w:spacing w:line="276" w:lineRule="auto"/>
              <w:ind w:left="130" w:right="130"/>
              <w:jc w:val="both"/>
              <w:rPr>
                <w:rFonts w:asciiTheme="minorHAnsi" w:hAnsiTheme="minorHAnsi" w:cstheme="minorHAnsi"/>
                <w:sz w:val="22"/>
                <w:szCs w:val="22"/>
                <w:lang w:val="lt-LT"/>
              </w:rPr>
            </w:pPr>
            <w:r w:rsidRPr="003A483E">
              <w:rPr>
                <w:rFonts w:asciiTheme="minorHAnsi" w:hAnsiTheme="minorHAnsi" w:cstheme="minorHAnsi"/>
                <w:sz w:val="22"/>
                <w:szCs w:val="22"/>
                <w:lang w:val="lt-LT"/>
              </w:rPr>
              <w:lastRenderedPageBreak/>
              <w:t>1.2.1.</w:t>
            </w:r>
          </w:p>
        </w:tc>
        <w:tc>
          <w:tcPr>
            <w:tcW w:w="2317"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 w:type="dxa"/>
              <w:bottom w:w="0" w:type="dxa"/>
              <w:right w:w="10" w:type="dxa"/>
            </w:tcMar>
          </w:tcPr>
          <w:p w14:paraId="2281361C" w14:textId="0FA1A19F" w:rsidR="00C32BE8" w:rsidRPr="003A483E" w:rsidRDefault="00C32BE8" w:rsidP="00C32BE8">
            <w:pPr>
              <w:pStyle w:val="Style-17"/>
              <w:tabs>
                <w:tab w:val="left" w:pos="1980"/>
              </w:tabs>
              <w:snapToGrid w:val="0"/>
              <w:spacing w:line="276" w:lineRule="auto"/>
              <w:ind w:left="130" w:right="130"/>
              <w:jc w:val="both"/>
              <w:rPr>
                <w:rFonts w:asciiTheme="minorHAnsi" w:hAnsiTheme="minorHAnsi" w:cstheme="minorHAnsi"/>
                <w:bCs/>
                <w:iCs/>
                <w:sz w:val="22"/>
                <w:szCs w:val="22"/>
                <w:lang w:val="lt-LT"/>
              </w:rPr>
            </w:pPr>
            <w:r w:rsidRPr="003A483E">
              <w:rPr>
                <w:rFonts w:asciiTheme="minorHAnsi" w:hAnsiTheme="minorHAnsi" w:cstheme="minorHAnsi"/>
                <w:bCs/>
                <w:iCs/>
                <w:sz w:val="22"/>
                <w:szCs w:val="22"/>
                <w:lang w:val="lt-LT"/>
              </w:rPr>
              <w:t>Ne mažiau kaip 1 (vieną) specialistą, turintį teisę vadovauti tvarkybos darbams. Tvarkybos darbai: remontas ir (arba) restauravimas.</w:t>
            </w:r>
          </w:p>
          <w:p w14:paraId="52058C90" w14:textId="7C719B08" w:rsidR="00C32BE8" w:rsidRPr="003A483E" w:rsidRDefault="00C32BE8" w:rsidP="00C32BE8">
            <w:pPr>
              <w:pStyle w:val="Style-17"/>
              <w:tabs>
                <w:tab w:val="left" w:pos="1980"/>
              </w:tabs>
              <w:snapToGrid w:val="0"/>
              <w:spacing w:line="276" w:lineRule="auto"/>
              <w:ind w:left="130" w:right="130"/>
              <w:jc w:val="both"/>
              <w:rPr>
                <w:rFonts w:asciiTheme="minorHAnsi" w:hAnsiTheme="minorHAnsi" w:cstheme="minorHAnsi"/>
                <w:b/>
                <w:iCs/>
                <w:sz w:val="22"/>
                <w:szCs w:val="22"/>
                <w:lang w:val="lt-LT"/>
              </w:rPr>
            </w:pPr>
            <w:r w:rsidRPr="003A483E">
              <w:rPr>
                <w:rFonts w:asciiTheme="minorHAnsi" w:hAnsiTheme="minorHAnsi" w:cstheme="minorHAnsi"/>
                <w:bCs/>
                <w:iCs/>
                <w:sz w:val="22"/>
                <w:szCs w:val="22"/>
                <w:lang w:val="lt-LT"/>
              </w:rPr>
              <w:t>Specialistas turi turėti ne mažesnę kaip 12 (dvylikos) mėnesių</w:t>
            </w:r>
            <w:r w:rsidRPr="003A483E" w:rsidDel="000B6EC9">
              <w:rPr>
                <w:rFonts w:asciiTheme="minorHAnsi" w:hAnsiTheme="minorHAnsi" w:cstheme="minorHAnsi"/>
                <w:bCs/>
                <w:iCs/>
                <w:sz w:val="22"/>
                <w:szCs w:val="22"/>
                <w:lang w:val="lt-LT"/>
              </w:rPr>
              <w:t xml:space="preserve"> </w:t>
            </w:r>
            <w:r w:rsidRPr="003A483E">
              <w:rPr>
                <w:rFonts w:asciiTheme="minorHAnsi" w:hAnsiTheme="minorHAnsi" w:cstheme="minorHAnsi"/>
                <w:bCs/>
                <w:iCs/>
                <w:sz w:val="22"/>
                <w:szCs w:val="22"/>
                <w:lang w:val="lt-LT"/>
              </w:rPr>
              <w:t>vadovavimo tvarkybos darbams kultūros paveldo objektuose patirtį.</w:t>
            </w:r>
          </w:p>
        </w:tc>
        <w:tc>
          <w:tcPr>
            <w:tcW w:w="2704"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 w:type="dxa"/>
              <w:bottom w:w="0" w:type="dxa"/>
              <w:right w:w="10" w:type="dxa"/>
            </w:tcMar>
          </w:tcPr>
          <w:p w14:paraId="39EE5996" w14:textId="77777777" w:rsidR="00C32BE8" w:rsidRPr="003A483E" w:rsidRDefault="00C32BE8" w:rsidP="00C32BE8">
            <w:pPr>
              <w:pStyle w:val="ListParagraph"/>
              <w:numPr>
                <w:ilvl w:val="0"/>
                <w:numId w:val="5"/>
              </w:numPr>
              <w:spacing w:line="276" w:lineRule="auto"/>
              <w:ind w:left="141" w:right="281" w:firstLine="0"/>
              <w:contextualSpacing w:val="0"/>
              <w:jc w:val="both"/>
              <w:rPr>
                <w:rFonts w:asciiTheme="minorHAnsi" w:hAnsiTheme="minorHAnsi" w:cstheme="minorHAnsi"/>
                <w:color w:val="000000" w:themeColor="text1"/>
                <w:sz w:val="22"/>
                <w:szCs w:val="22"/>
                <w:lang w:eastAsia="lt-LT"/>
              </w:rPr>
            </w:pPr>
            <w:r w:rsidRPr="003A483E">
              <w:rPr>
                <w:rFonts w:asciiTheme="minorHAnsi" w:hAnsiTheme="minorHAnsi" w:cstheme="minorHAnsi"/>
                <w:color w:val="000000" w:themeColor="text1"/>
                <w:sz w:val="22"/>
                <w:szCs w:val="22"/>
                <w:lang w:eastAsia="lt-LT"/>
              </w:rPr>
              <w:t>LR Kultūros ministerijos nustatyta tvarka išduotas kvalifikacijos atestatas (ar lygiavertis dokumentas) ir (arba) teisės pripažinimo dokumentai</w:t>
            </w:r>
            <w:r w:rsidRPr="003A483E">
              <w:rPr>
                <w:rFonts w:asciiTheme="minorHAnsi" w:hAnsiTheme="minorHAnsi" w:cstheme="minorHAnsi"/>
                <w:color w:val="000000" w:themeColor="text1"/>
                <w:sz w:val="22"/>
                <w:szCs w:val="22"/>
                <w:vertAlign w:val="superscript"/>
                <w:lang w:eastAsia="lt-LT"/>
              </w:rPr>
              <w:t>1</w:t>
            </w:r>
            <w:r w:rsidRPr="003A483E">
              <w:rPr>
                <w:rFonts w:asciiTheme="minorHAnsi" w:hAnsiTheme="minorHAnsi" w:cstheme="minorHAnsi"/>
                <w:color w:val="000000" w:themeColor="text1"/>
                <w:sz w:val="22"/>
                <w:szCs w:val="22"/>
                <w:lang w:eastAsia="lt-LT"/>
              </w:rPr>
              <w:t>.</w:t>
            </w:r>
          </w:p>
          <w:p w14:paraId="02B83943" w14:textId="3828D024" w:rsidR="00C32BE8" w:rsidRPr="002A2AEA" w:rsidRDefault="00C32BE8" w:rsidP="00C32BE8">
            <w:pPr>
              <w:pStyle w:val="ListParagraph"/>
              <w:numPr>
                <w:ilvl w:val="0"/>
                <w:numId w:val="5"/>
              </w:numPr>
              <w:spacing w:line="276" w:lineRule="auto"/>
              <w:ind w:left="141" w:right="281" w:firstLine="0"/>
              <w:contextualSpacing w:val="0"/>
              <w:jc w:val="both"/>
              <w:rPr>
                <w:rFonts w:asciiTheme="minorHAnsi" w:hAnsiTheme="minorHAnsi" w:cstheme="minorHAnsi"/>
                <w:color w:val="000000" w:themeColor="text1"/>
                <w:sz w:val="22"/>
                <w:szCs w:val="22"/>
                <w:lang w:eastAsia="lt-LT"/>
              </w:rPr>
            </w:pPr>
            <w:r w:rsidRPr="002A2AEA">
              <w:rPr>
                <w:rFonts w:asciiTheme="minorHAnsi" w:hAnsiTheme="minorHAnsi" w:cstheme="minorHAnsi"/>
                <w:color w:val="000000" w:themeColor="text1"/>
                <w:sz w:val="22"/>
                <w:szCs w:val="22"/>
                <w:lang w:eastAsia="lt-LT"/>
              </w:rPr>
              <w:t xml:space="preserve">Specialistų sąrašas </w:t>
            </w:r>
            <w:r w:rsidR="002A2AEA" w:rsidRPr="002A2AEA">
              <w:rPr>
                <w:rFonts w:asciiTheme="minorHAnsi" w:hAnsiTheme="minorHAnsi" w:cstheme="minorHAnsi"/>
                <w:color w:val="000000" w:themeColor="text1"/>
                <w:sz w:val="22"/>
                <w:szCs w:val="22"/>
                <w:lang w:eastAsia="lt-LT"/>
              </w:rPr>
              <w:t>pagal P</w:t>
            </w:r>
            <w:r w:rsidRPr="002A2AEA">
              <w:rPr>
                <w:rFonts w:asciiTheme="minorHAnsi" w:hAnsiTheme="minorHAnsi" w:cstheme="minorHAnsi"/>
                <w:color w:val="000000" w:themeColor="text1"/>
                <w:sz w:val="22"/>
                <w:szCs w:val="22"/>
                <w:lang w:eastAsia="lt-LT"/>
              </w:rPr>
              <w:t>irkimo sąlygų 11 prie</w:t>
            </w:r>
            <w:r w:rsidR="002A2AEA" w:rsidRPr="002A2AEA">
              <w:rPr>
                <w:rFonts w:asciiTheme="minorHAnsi" w:hAnsiTheme="minorHAnsi" w:cstheme="minorHAnsi"/>
                <w:color w:val="000000" w:themeColor="text1"/>
                <w:sz w:val="22"/>
                <w:szCs w:val="22"/>
                <w:lang w:eastAsia="lt-LT"/>
              </w:rPr>
              <w:t>dą</w:t>
            </w:r>
            <w:r w:rsidRPr="002A2AEA">
              <w:rPr>
                <w:rFonts w:asciiTheme="minorHAnsi" w:hAnsiTheme="minorHAnsi" w:cstheme="minorHAnsi"/>
                <w:color w:val="000000" w:themeColor="text1"/>
                <w:sz w:val="22"/>
                <w:szCs w:val="22"/>
                <w:lang w:eastAsia="lt-LT"/>
              </w:rPr>
              <w:t>.</w:t>
            </w:r>
          </w:p>
          <w:p w14:paraId="07EFB134" w14:textId="4CD22D5A" w:rsidR="00C32BE8" w:rsidRPr="002A2AEA" w:rsidRDefault="00C32BE8" w:rsidP="00C32BE8">
            <w:pPr>
              <w:pStyle w:val="ListParagraph"/>
              <w:numPr>
                <w:ilvl w:val="0"/>
                <w:numId w:val="5"/>
              </w:numPr>
              <w:spacing w:line="276" w:lineRule="auto"/>
              <w:ind w:left="141" w:right="281" w:firstLine="0"/>
              <w:contextualSpacing w:val="0"/>
              <w:jc w:val="both"/>
              <w:rPr>
                <w:rFonts w:asciiTheme="minorHAnsi" w:hAnsiTheme="minorHAnsi" w:cstheme="minorHAnsi"/>
                <w:color w:val="000000" w:themeColor="text1"/>
                <w:sz w:val="22"/>
                <w:szCs w:val="22"/>
                <w:lang w:eastAsia="lt-LT"/>
              </w:rPr>
            </w:pPr>
            <w:r w:rsidRPr="003A483E">
              <w:rPr>
                <w:rFonts w:asciiTheme="minorHAnsi" w:hAnsiTheme="minorHAnsi" w:cstheme="minorHAnsi"/>
                <w:bCs/>
                <w:color w:val="000000" w:themeColor="text1"/>
                <w:sz w:val="22"/>
                <w:szCs w:val="22"/>
              </w:rPr>
              <w:t>Atliktų darbų sąrašas*,</w:t>
            </w:r>
            <w:r w:rsidRPr="003A483E">
              <w:rPr>
                <w:rFonts w:asciiTheme="minorHAnsi" w:hAnsiTheme="minorHAnsi" w:cstheme="minorHAnsi"/>
                <w:color w:val="000000" w:themeColor="text1"/>
                <w:sz w:val="22"/>
                <w:szCs w:val="22"/>
              </w:rPr>
              <w:t xml:space="preserve"> kuriuos vykdant specialistas vadovavo tvarkybos darbams, </w:t>
            </w:r>
            <w:r w:rsidRPr="002A2AEA">
              <w:rPr>
                <w:rFonts w:asciiTheme="minorHAnsi" w:hAnsiTheme="minorHAnsi" w:cstheme="minorHAnsi"/>
                <w:color w:val="000000" w:themeColor="text1"/>
                <w:sz w:val="22"/>
                <w:szCs w:val="22"/>
              </w:rPr>
              <w:t xml:space="preserve">parengtas pagal </w:t>
            </w:r>
            <w:r w:rsidRPr="002A2AEA">
              <w:rPr>
                <w:rFonts w:asciiTheme="minorHAnsi" w:hAnsiTheme="minorHAnsi" w:cstheme="minorHAnsi"/>
                <w:sz w:val="22"/>
                <w:szCs w:val="22"/>
              </w:rPr>
              <w:t>Pirkimo</w:t>
            </w:r>
            <w:r w:rsidRPr="002A2AEA">
              <w:rPr>
                <w:rFonts w:asciiTheme="minorHAnsi" w:hAnsiTheme="minorHAnsi" w:cstheme="minorHAnsi"/>
                <w:color w:val="000000" w:themeColor="text1"/>
                <w:sz w:val="22"/>
                <w:szCs w:val="22"/>
              </w:rPr>
              <w:t xml:space="preserve"> sąlygų 12 priedą. </w:t>
            </w:r>
          </w:p>
          <w:p w14:paraId="28843394" w14:textId="77777777" w:rsidR="002A2AEA" w:rsidRDefault="00C32BE8" w:rsidP="00C32BE8">
            <w:pPr>
              <w:pStyle w:val="ListParagraph"/>
              <w:spacing w:line="276" w:lineRule="auto"/>
              <w:ind w:left="146" w:right="281" w:firstLine="190"/>
              <w:jc w:val="both"/>
              <w:rPr>
                <w:rFonts w:asciiTheme="minorHAnsi" w:hAnsiTheme="minorHAnsi" w:cstheme="minorHAnsi"/>
                <w:color w:val="000000" w:themeColor="text1"/>
                <w:sz w:val="22"/>
                <w:szCs w:val="22"/>
                <w:lang w:eastAsia="lt-LT"/>
              </w:rPr>
            </w:pPr>
            <w:r w:rsidRPr="003A483E">
              <w:rPr>
                <w:rFonts w:asciiTheme="minorHAnsi" w:hAnsiTheme="minorHAnsi" w:cstheme="minorHAnsi"/>
                <w:bCs/>
                <w:color w:val="000000" w:themeColor="text1"/>
                <w:sz w:val="22"/>
                <w:szCs w:val="22"/>
                <w:lang w:eastAsia="lt-LT"/>
              </w:rPr>
              <w:t>3. Dokumentai įrodantys specialisto dalyvavimą ir priskirtų pareigų vykdymą objekte</w:t>
            </w:r>
            <w:r w:rsidRPr="003A483E">
              <w:rPr>
                <w:rFonts w:asciiTheme="minorHAnsi" w:hAnsiTheme="minorHAnsi" w:cstheme="minorHAnsi"/>
                <w:color w:val="000000" w:themeColor="text1"/>
                <w:sz w:val="22"/>
                <w:szCs w:val="22"/>
                <w:lang w:eastAsia="lt-LT"/>
              </w:rPr>
              <w:t xml:space="preserve"> </w:t>
            </w:r>
            <w:r w:rsidRPr="003A483E">
              <w:rPr>
                <w:rFonts w:asciiTheme="minorHAnsi" w:hAnsiTheme="minorHAnsi" w:cstheme="minorHAnsi"/>
                <w:color w:val="000000" w:themeColor="text1"/>
                <w:sz w:val="22"/>
                <w:szCs w:val="22"/>
                <w:lang w:eastAsia="lt-LT"/>
              </w:rPr>
              <w:lastRenderedPageBreak/>
              <w:t>(pvz. įmonės vadovo įsakymas dėl paskyrimo į objektą, objekto tvarkybos darbų priėmimo aktas, kuriame būtų informacija apie specialisto pareigas objekte, Užsakovo atsiliepimas, kuriame būtų informacija apie specialisto pareigas objekte, ar kt. dokumentai įrodantys specialisto patirtį).</w:t>
            </w:r>
            <w:bookmarkStart w:id="3" w:name="_Hlk125636046"/>
          </w:p>
          <w:p w14:paraId="1FD38810" w14:textId="77777777" w:rsidR="002A2AEA" w:rsidRDefault="002A2AEA" w:rsidP="002A2AEA">
            <w:pPr>
              <w:pStyle w:val="ListParagraph"/>
              <w:spacing w:line="276" w:lineRule="auto"/>
              <w:ind w:left="146" w:right="281"/>
              <w:jc w:val="both"/>
              <w:rPr>
                <w:rFonts w:asciiTheme="minorHAnsi" w:hAnsiTheme="minorHAnsi" w:cstheme="minorHAnsi"/>
                <w:color w:val="000000" w:themeColor="text1"/>
                <w:sz w:val="22"/>
                <w:szCs w:val="22"/>
                <w:lang w:eastAsia="lt-LT"/>
              </w:rPr>
            </w:pPr>
          </w:p>
          <w:p w14:paraId="2181D78E" w14:textId="72BB8B15" w:rsidR="00C32BE8" w:rsidRPr="003A483E" w:rsidRDefault="00C32BE8" w:rsidP="002A2AEA">
            <w:pPr>
              <w:pStyle w:val="ListParagraph"/>
              <w:spacing w:line="276" w:lineRule="auto"/>
              <w:ind w:left="146" w:right="281"/>
              <w:jc w:val="both"/>
              <w:rPr>
                <w:rFonts w:asciiTheme="minorHAnsi" w:hAnsiTheme="minorHAnsi" w:cstheme="minorHAnsi"/>
                <w:b/>
                <w:sz w:val="22"/>
                <w:szCs w:val="22"/>
                <w:u w:val="single"/>
              </w:rPr>
            </w:pPr>
            <w:r w:rsidRPr="003A483E">
              <w:rPr>
                <w:rFonts w:asciiTheme="minorHAnsi" w:hAnsiTheme="minorHAnsi" w:cstheme="minorHAnsi"/>
                <w:color w:val="000000" w:themeColor="text1"/>
                <w:sz w:val="22"/>
                <w:szCs w:val="22"/>
              </w:rPr>
              <w:t>*</w:t>
            </w:r>
            <w:r w:rsidRPr="003A483E">
              <w:rPr>
                <w:rFonts w:asciiTheme="minorHAnsi" w:hAnsiTheme="minorHAnsi" w:cstheme="minorHAnsi"/>
                <w:i/>
                <w:iCs/>
                <w:color w:val="000000" w:themeColor="text1"/>
                <w:sz w:val="22"/>
                <w:szCs w:val="22"/>
                <w:lang w:eastAsia="lt-LT"/>
              </w:rPr>
              <w:t xml:space="preserve">Vertinama specialisto darbo patirtis, vadovaujant tvarkybos darbams kultūros paveldo objektuose, iki pasiūlymų pateikimo datos turi būti ne mažesnė kaip 12 (dvylika) mėnesių. Jeigu specialistas </w:t>
            </w:r>
            <w:r w:rsidRPr="003A483E">
              <w:rPr>
                <w:rFonts w:asciiTheme="minorHAnsi" w:hAnsiTheme="minorHAnsi" w:cstheme="minorHAnsi"/>
                <w:b/>
                <w:bCs/>
                <w:i/>
                <w:iCs/>
                <w:color w:val="000000" w:themeColor="text1"/>
                <w:sz w:val="22"/>
                <w:szCs w:val="22"/>
                <w:lang w:eastAsia="lt-LT"/>
              </w:rPr>
              <w:t>tuo pat metu</w:t>
            </w:r>
            <w:r w:rsidRPr="003A483E">
              <w:rPr>
                <w:rFonts w:asciiTheme="minorHAnsi" w:hAnsiTheme="minorHAnsi" w:cstheme="minorHAnsi"/>
                <w:i/>
                <w:iCs/>
                <w:color w:val="000000" w:themeColor="text1"/>
                <w:sz w:val="22"/>
                <w:szCs w:val="22"/>
                <w:lang w:eastAsia="lt-LT"/>
              </w:rPr>
              <w:t xml:space="preserve"> vykdė daugiau kaip 1 vieną sutartį, tokiu atveju, vadovavimo patirtis nėra sumuojama.</w:t>
            </w:r>
            <w:bookmarkEnd w:id="3"/>
          </w:p>
        </w:tc>
        <w:tc>
          <w:tcPr>
            <w:tcW w:w="372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022511FD" w14:textId="4EAA4F20" w:rsidR="00C32BE8" w:rsidRPr="003A483E" w:rsidRDefault="00C32BE8" w:rsidP="00C32BE8">
            <w:pPr>
              <w:pStyle w:val="ListParagraph"/>
              <w:numPr>
                <w:ilvl w:val="0"/>
                <w:numId w:val="8"/>
              </w:numPr>
              <w:jc w:val="both"/>
              <w:rPr>
                <w:rFonts w:asciiTheme="minorHAnsi" w:hAnsiTheme="minorHAnsi" w:cstheme="minorHAnsi"/>
                <w:color w:val="000000"/>
                <w:sz w:val="22"/>
                <w:szCs w:val="22"/>
                <w:lang w:eastAsia="lt-LT"/>
              </w:rPr>
            </w:pPr>
            <w:r w:rsidRPr="003A483E">
              <w:rPr>
                <w:rFonts w:asciiTheme="minorHAnsi" w:hAnsiTheme="minorHAnsi" w:cstheme="minorHAnsi"/>
                <w:color w:val="000000"/>
                <w:sz w:val="22"/>
                <w:szCs w:val="22"/>
                <w:lang w:eastAsia="lt-LT"/>
              </w:rPr>
              <w:lastRenderedPageBreak/>
              <w:t>jeigu pasiūlymą teikia ūkio subjektų grupė – reikalavimą turi atitikti ūkio subjektų grupės nario (-ių) specialistai, atsižvelgiant į jų prisiimamus įsipareigojimus pirkimo sutarčiai vykdyti;</w:t>
            </w:r>
          </w:p>
          <w:p w14:paraId="632FC763" w14:textId="76AA50BE" w:rsidR="00C32BE8" w:rsidRPr="003A483E" w:rsidRDefault="00C32BE8" w:rsidP="00C32BE8">
            <w:pPr>
              <w:pStyle w:val="ListParagraph"/>
              <w:numPr>
                <w:ilvl w:val="0"/>
                <w:numId w:val="8"/>
              </w:numPr>
              <w:jc w:val="both"/>
              <w:rPr>
                <w:rFonts w:asciiTheme="minorHAnsi" w:hAnsiTheme="minorHAnsi" w:cstheme="minorHAnsi"/>
                <w:color w:val="000000"/>
                <w:sz w:val="22"/>
                <w:szCs w:val="22"/>
                <w:lang w:eastAsia="lt-LT"/>
              </w:rPr>
            </w:pPr>
            <w:r w:rsidRPr="003A483E">
              <w:rPr>
                <w:rFonts w:asciiTheme="minorHAnsi" w:hAnsiTheme="minorHAnsi" w:cstheme="minorHAnsi"/>
                <w:color w:val="000000"/>
                <w:sz w:val="22"/>
                <w:szCs w:val="22"/>
                <w:lang w:eastAsia="lt-LT"/>
              </w:rPr>
              <w:t>tiekėjas gali remtis kitų ūkio subjektų pajėgumais tik tuo atveju, jeigu tie subjektai (jų darbuotojai) patys vykdys tą pirkimo sutarties dalį, kuriai reikia jų turimų pajėgumų;</w:t>
            </w:r>
          </w:p>
          <w:p w14:paraId="3B010ED0" w14:textId="7EE88C38" w:rsidR="00C32BE8" w:rsidRPr="003A483E" w:rsidRDefault="00C32BE8" w:rsidP="00C32BE8">
            <w:pPr>
              <w:pStyle w:val="ListParagraph"/>
              <w:numPr>
                <w:ilvl w:val="0"/>
                <w:numId w:val="8"/>
              </w:numPr>
              <w:jc w:val="both"/>
              <w:rPr>
                <w:rFonts w:asciiTheme="minorHAnsi" w:hAnsiTheme="minorHAnsi" w:cstheme="minorHAnsi"/>
                <w:color w:val="000000"/>
                <w:sz w:val="22"/>
                <w:szCs w:val="22"/>
                <w:lang w:eastAsia="lt-LT"/>
              </w:rPr>
            </w:pPr>
            <w:r w:rsidRPr="003A483E">
              <w:rPr>
                <w:rFonts w:asciiTheme="minorHAnsi" w:hAnsiTheme="minorHAnsi" w:cstheme="minorHAnsi"/>
                <w:color w:val="000000"/>
                <w:sz w:val="22"/>
                <w:szCs w:val="22"/>
                <w:lang w:eastAsia="lt-LT"/>
              </w:rPr>
              <w:t>subtiekėjai – jei tiekėjas (jo pasitelkiami specialistai) pats atitinka nustatytą reikalavimą, tačiau ketina pasitelkti subtiekėjus (jo specialistus), subtiekėjų specialistai privalo atitikti nustatytus</w:t>
            </w:r>
            <w:r w:rsidRPr="003A483E">
              <w:rPr>
                <w:rFonts w:asciiTheme="minorHAnsi" w:hAnsiTheme="minorHAnsi" w:cstheme="minorHAnsi"/>
                <w:b/>
                <w:bCs/>
                <w:color w:val="000000"/>
                <w:sz w:val="22"/>
                <w:szCs w:val="22"/>
                <w:lang w:eastAsia="lt-LT"/>
              </w:rPr>
              <w:t> </w:t>
            </w:r>
            <w:r w:rsidRPr="003A483E">
              <w:rPr>
                <w:rFonts w:asciiTheme="minorHAnsi" w:hAnsiTheme="minorHAnsi" w:cstheme="minorHAnsi"/>
                <w:color w:val="000000"/>
                <w:sz w:val="22"/>
                <w:szCs w:val="22"/>
                <w:lang w:eastAsia="lt-LT"/>
              </w:rPr>
              <w:t>reikalavimus, jeigu subtiekėjai (jų darbuotojai) patys vykdys tą pirkimo sutarties dalį, kuriai reikia nustatytos kvalifikacijos.“</w:t>
            </w:r>
          </w:p>
          <w:p w14:paraId="28D65E8D" w14:textId="77777777" w:rsidR="00C32BE8" w:rsidRPr="003A483E" w:rsidRDefault="00C32BE8" w:rsidP="00C32BE8">
            <w:pPr>
              <w:spacing w:line="276" w:lineRule="auto"/>
              <w:ind w:right="281"/>
              <w:jc w:val="both"/>
              <w:rPr>
                <w:rFonts w:cstheme="minorHAnsi"/>
                <w:color w:val="000000" w:themeColor="text1"/>
                <w:lang w:eastAsia="lt-LT"/>
              </w:rPr>
            </w:pPr>
          </w:p>
        </w:tc>
      </w:tr>
      <w:tr w:rsidR="00C32BE8" w:rsidRPr="003A483E" w14:paraId="35E99426" w14:textId="2AFAB320" w:rsidTr="00C32BE8">
        <w:tc>
          <w:tcPr>
            <w:tcW w:w="872"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714D7004" w14:textId="7E8042E4" w:rsidR="00C32BE8" w:rsidRPr="003A483E" w:rsidRDefault="00C32BE8" w:rsidP="00C32BE8">
            <w:pPr>
              <w:pStyle w:val="Style-17"/>
              <w:tabs>
                <w:tab w:val="left" w:pos="1980"/>
              </w:tabs>
              <w:snapToGrid w:val="0"/>
              <w:spacing w:line="276" w:lineRule="auto"/>
              <w:ind w:left="130" w:right="130"/>
              <w:jc w:val="both"/>
              <w:rPr>
                <w:rFonts w:asciiTheme="minorHAnsi" w:hAnsiTheme="minorHAnsi" w:cstheme="minorHAnsi"/>
                <w:sz w:val="22"/>
                <w:szCs w:val="22"/>
                <w:lang w:val="lt-LT"/>
              </w:rPr>
            </w:pPr>
            <w:r w:rsidRPr="003A483E">
              <w:rPr>
                <w:rFonts w:asciiTheme="minorHAnsi" w:hAnsiTheme="minorHAnsi" w:cstheme="minorHAnsi"/>
                <w:sz w:val="22"/>
                <w:szCs w:val="22"/>
                <w:lang w:val="lt-LT"/>
              </w:rPr>
              <w:t>1.2.2.</w:t>
            </w:r>
          </w:p>
        </w:tc>
        <w:tc>
          <w:tcPr>
            <w:tcW w:w="2317"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 w:type="dxa"/>
              <w:bottom w:w="0" w:type="dxa"/>
              <w:right w:w="10" w:type="dxa"/>
            </w:tcMar>
          </w:tcPr>
          <w:p w14:paraId="01A9F7D9" w14:textId="607E2B75" w:rsidR="00C32BE8" w:rsidRPr="003A483E" w:rsidRDefault="00C32BE8" w:rsidP="00C32BE8">
            <w:pPr>
              <w:pStyle w:val="Style-17"/>
              <w:tabs>
                <w:tab w:val="left" w:pos="1980"/>
              </w:tabs>
              <w:snapToGrid w:val="0"/>
              <w:spacing w:line="276" w:lineRule="auto"/>
              <w:ind w:left="130" w:right="130"/>
              <w:jc w:val="both"/>
              <w:rPr>
                <w:rFonts w:asciiTheme="minorHAnsi" w:hAnsiTheme="minorHAnsi" w:cstheme="minorHAnsi"/>
                <w:sz w:val="22"/>
                <w:szCs w:val="22"/>
                <w:lang w:val="lt-LT"/>
              </w:rPr>
            </w:pPr>
            <w:r w:rsidRPr="003A483E">
              <w:rPr>
                <w:rFonts w:asciiTheme="minorHAnsi" w:hAnsiTheme="minorHAnsi" w:cstheme="minorHAnsi"/>
                <w:sz w:val="22"/>
                <w:szCs w:val="22"/>
                <w:lang w:val="lt-LT"/>
              </w:rPr>
              <w:t>Ne mažiau kaip 1 (vieną) specialistą, turintį teisę atlikti tvarkomuosius paveldosaugos darbus. Specialisto (-u) kvalifikacijos atestatas (-ai) turi suteikti teisę  objekte numatytų tvarkybos darbų (remonto ir restauravimo darbus) pagal šias tvarkybos darbų specializacijas:</w:t>
            </w:r>
          </w:p>
          <w:p w14:paraId="2DE02E23" w14:textId="5723F2F6" w:rsidR="00C32BE8" w:rsidRPr="003A483E" w:rsidRDefault="00C32BE8" w:rsidP="00C32BE8">
            <w:pPr>
              <w:pStyle w:val="Style-17"/>
              <w:tabs>
                <w:tab w:val="left" w:pos="1980"/>
              </w:tabs>
              <w:snapToGrid w:val="0"/>
              <w:spacing w:line="276" w:lineRule="auto"/>
              <w:ind w:right="130"/>
              <w:jc w:val="both"/>
              <w:rPr>
                <w:rFonts w:asciiTheme="minorHAnsi" w:hAnsiTheme="minorHAnsi" w:cstheme="minorHAnsi"/>
                <w:sz w:val="22"/>
                <w:szCs w:val="22"/>
                <w:lang w:val="lt-LT"/>
              </w:rPr>
            </w:pPr>
            <w:r w:rsidRPr="003A483E">
              <w:rPr>
                <w:rFonts w:asciiTheme="minorHAnsi" w:hAnsiTheme="minorHAnsi" w:cstheme="minorHAnsi"/>
                <w:sz w:val="22"/>
                <w:szCs w:val="22"/>
                <w:lang w:val="lt-LT"/>
              </w:rPr>
              <w:t xml:space="preserve">- medinių konstrukcijų darbai, medžio apdailos ir stalių gaminių darbai; </w:t>
            </w:r>
          </w:p>
          <w:p w14:paraId="42CF4276" w14:textId="74DDE1B1" w:rsidR="00C32BE8" w:rsidRPr="003A483E" w:rsidRDefault="00C32BE8" w:rsidP="00C32BE8">
            <w:pPr>
              <w:pStyle w:val="Style-17"/>
              <w:tabs>
                <w:tab w:val="left" w:pos="1980"/>
              </w:tabs>
              <w:snapToGrid w:val="0"/>
              <w:spacing w:line="276" w:lineRule="auto"/>
              <w:ind w:right="130"/>
              <w:jc w:val="both"/>
              <w:rPr>
                <w:rFonts w:asciiTheme="minorHAnsi" w:hAnsiTheme="minorHAnsi" w:cstheme="minorHAnsi"/>
                <w:sz w:val="22"/>
                <w:szCs w:val="22"/>
                <w:lang w:val="lt-LT"/>
              </w:rPr>
            </w:pPr>
            <w:r w:rsidRPr="003A483E">
              <w:rPr>
                <w:rFonts w:asciiTheme="minorHAnsi" w:hAnsiTheme="minorHAnsi" w:cstheme="minorHAnsi"/>
                <w:sz w:val="22"/>
                <w:szCs w:val="22"/>
                <w:lang w:val="lt-LT"/>
              </w:rPr>
              <w:t xml:space="preserve">- tinkavimo, dekoratyvinio tinko ir </w:t>
            </w:r>
            <w:r w:rsidRPr="003A483E">
              <w:rPr>
                <w:rFonts w:asciiTheme="minorHAnsi" w:hAnsiTheme="minorHAnsi" w:cstheme="minorHAnsi"/>
                <w:sz w:val="22"/>
                <w:szCs w:val="22"/>
                <w:lang w:val="lt-LT"/>
              </w:rPr>
              <w:lastRenderedPageBreak/>
              <w:t>tinkuotų dažytų paviršių darbai.</w:t>
            </w:r>
          </w:p>
        </w:tc>
        <w:tc>
          <w:tcPr>
            <w:tcW w:w="2704"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 w:type="dxa"/>
              <w:bottom w:w="0" w:type="dxa"/>
              <w:right w:w="10" w:type="dxa"/>
            </w:tcMar>
          </w:tcPr>
          <w:p w14:paraId="32AF700E" w14:textId="77777777" w:rsidR="00B97CE5" w:rsidRDefault="00B97CE5" w:rsidP="00B97CE5">
            <w:pPr>
              <w:pStyle w:val="ListParagraph"/>
              <w:numPr>
                <w:ilvl w:val="0"/>
                <w:numId w:val="10"/>
              </w:numPr>
              <w:spacing w:line="276" w:lineRule="auto"/>
              <w:ind w:right="281"/>
              <w:contextualSpacing w:val="0"/>
              <w:jc w:val="both"/>
              <w:rPr>
                <w:rFonts w:asciiTheme="minorHAnsi" w:hAnsiTheme="minorHAnsi" w:cstheme="minorHAnsi"/>
                <w:color w:val="000000" w:themeColor="text1"/>
                <w:sz w:val="22"/>
                <w:szCs w:val="22"/>
                <w:lang w:eastAsia="lt-LT"/>
              </w:rPr>
            </w:pPr>
            <w:r w:rsidRPr="002A2AEA">
              <w:rPr>
                <w:rFonts w:asciiTheme="minorHAnsi" w:hAnsiTheme="minorHAnsi" w:cstheme="minorHAnsi"/>
                <w:color w:val="000000" w:themeColor="text1"/>
                <w:sz w:val="22"/>
                <w:szCs w:val="22"/>
                <w:lang w:eastAsia="lt-LT"/>
              </w:rPr>
              <w:lastRenderedPageBreak/>
              <w:t>Specialistų sąrašas pagal Pirkimo sąlygų 11 priedą.</w:t>
            </w:r>
          </w:p>
          <w:p w14:paraId="022D12E4" w14:textId="6C667BFC" w:rsidR="00C32BE8" w:rsidRPr="007B50F7" w:rsidRDefault="00C32BE8" w:rsidP="00B97CE5">
            <w:pPr>
              <w:pStyle w:val="ListParagraph"/>
              <w:numPr>
                <w:ilvl w:val="0"/>
                <w:numId w:val="10"/>
              </w:numPr>
              <w:spacing w:line="276" w:lineRule="auto"/>
              <w:ind w:right="281"/>
              <w:contextualSpacing w:val="0"/>
              <w:jc w:val="both"/>
              <w:rPr>
                <w:rFonts w:asciiTheme="minorHAnsi" w:hAnsiTheme="minorHAnsi" w:cstheme="minorHAnsi"/>
                <w:color w:val="000000" w:themeColor="text1"/>
                <w:sz w:val="22"/>
                <w:szCs w:val="22"/>
                <w:lang w:eastAsia="lt-LT"/>
              </w:rPr>
            </w:pPr>
            <w:r w:rsidRPr="007B50F7">
              <w:rPr>
                <w:rFonts w:asciiTheme="minorHAnsi" w:hAnsiTheme="minorHAnsi" w:cstheme="minorHAnsi"/>
                <w:color w:val="000000" w:themeColor="text1"/>
                <w:sz w:val="22"/>
                <w:szCs w:val="22"/>
                <w:lang w:eastAsia="lt-LT"/>
              </w:rPr>
              <w:t>LR Kultūros ministerijos nustatyta tvarka išduotas kvalifikacijos atestatas (ar lygiavertis dokumentas) ir (arba) teisės pripažinimo dokumentai</w:t>
            </w:r>
            <w:r w:rsidRPr="007B50F7">
              <w:rPr>
                <w:rFonts w:asciiTheme="minorHAnsi" w:hAnsiTheme="minorHAnsi" w:cstheme="minorHAnsi"/>
                <w:color w:val="000000" w:themeColor="text1"/>
                <w:sz w:val="22"/>
                <w:szCs w:val="22"/>
                <w:vertAlign w:val="superscript"/>
                <w:lang w:eastAsia="lt-LT"/>
              </w:rPr>
              <w:t>1</w:t>
            </w:r>
            <w:r w:rsidRPr="007B50F7">
              <w:rPr>
                <w:rFonts w:asciiTheme="minorHAnsi" w:hAnsiTheme="minorHAnsi" w:cstheme="minorHAnsi"/>
                <w:color w:val="000000" w:themeColor="text1"/>
                <w:sz w:val="22"/>
                <w:szCs w:val="22"/>
                <w:lang w:eastAsia="lt-LT"/>
              </w:rPr>
              <w:t>.</w:t>
            </w:r>
          </w:p>
          <w:p w14:paraId="163A610A" w14:textId="54B0D988" w:rsidR="00C32BE8" w:rsidRPr="003A483E" w:rsidRDefault="00C32BE8" w:rsidP="00C32BE8">
            <w:pPr>
              <w:pStyle w:val="ListParagraph"/>
              <w:spacing w:line="276" w:lineRule="auto"/>
              <w:ind w:left="141" w:right="281"/>
              <w:jc w:val="both"/>
              <w:rPr>
                <w:rFonts w:asciiTheme="minorHAnsi" w:hAnsiTheme="minorHAnsi" w:cstheme="minorHAnsi"/>
                <w:color w:val="000000" w:themeColor="text1"/>
                <w:sz w:val="22"/>
                <w:szCs w:val="22"/>
                <w:lang w:eastAsia="lt-LT"/>
              </w:rPr>
            </w:pPr>
          </w:p>
          <w:p w14:paraId="24359032" w14:textId="2E26EA3C" w:rsidR="00C32BE8" w:rsidRPr="003A483E" w:rsidRDefault="00C32BE8" w:rsidP="00C32BE8">
            <w:pPr>
              <w:pStyle w:val="ListParagraph"/>
              <w:spacing w:line="276" w:lineRule="auto"/>
              <w:ind w:left="141" w:right="281"/>
              <w:contextualSpacing w:val="0"/>
              <w:jc w:val="both"/>
              <w:rPr>
                <w:rFonts w:asciiTheme="minorHAnsi" w:hAnsiTheme="minorHAnsi" w:cstheme="minorHAnsi"/>
                <w:color w:val="000000" w:themeColor="text1"/>
                <w:sz w:val="22"/>
                <w:szCs w:val="22"/>
                <w:lang w:eastAsia="lt-LT"/>
              </w:rPr>
            </w:pPr>
          </w:p>
        </w:tc>
        <w:tc>
          <w:tcPr>
            <w:tcW w:w="372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6EB69A7B" w14:textId="77777777" w:rsidR="00C32BE8" w:rsidRPr="003A483E" w:rsidRDefault="00C32BE8" w:rsidP="00C32BE8">
            <w:pPr>
              <w:pStyle w:val="ListParagraph"/>
              <w:spacing w:line="276" w:lineRule="auto"/>
              <w:ind w:left="141" w:right="281"/>
              <w:jc w:val="both"/>
              <w:rPr>
                <w:rFonts w:asciiTheme="minorHAnsi" w:hAnsiTheme="minorHAnsi" w:cstheme="minorHAnsi"/>
                <w:color w:val="000000" w:themeColor="text1"/>
                <w:sz w:val="22"/>
                <w:szCs w:val="22"/>
                <w:lang w:eastAsia="lt-LT"/>
              </w:rPr>
            </w:pPr>
          </w:p>
        </w:tc>
      </w:tr>
    </w:tbl>
    <w:p w14:paraId="154D95E0" w14:textId="77777777" w:rsidR="008B172F" w:rsidRPr="003A483E" w:rsidRDefault="008B172F" w:rsidP="00A3441B">
      <w:pPr>
        <w:tabs>
          <w:tab w:val="left" w:pos="993"/>
        </w:tabs>
        <w:suppressAutoHyphens/>
        <w:spacing w:after="0" w:line="276" w:lineRule="auto"/>
        <w:jc w:val="both"/>
        <w:rPr>
          <w:rFonts w:cstheme="minorHAnsi"/>
          <w:i/>
        </w:rPr>
      </w:pPr>
      <w:r w:rsidRPr="003A483E">
        <w:rPr>
          <w:rFonts w:cstheme="minorHAnsi"/>
          <w:b/>
          <w:i/>
          <w:vertAlign w:val="superscript"/>
        </w:rPr>
        <w:t>1</w:t>
      </w:r>
      <w:r w:rsidRPr="003A483E">
        <w:rPr>
          <w:rFonts w:cstheme="minorHAnsi"/>
          <w:b/>
          <w:i/>
        </w:rPr>
        <w:t>Pastabos.</w:t>
      </w:r>
    </w:p>
    <w:p w14:paraId="5C7B71C3" w14:textId="2D732B6D" w:rsidR="008B172F" w:rsidRPr="003A483E" w:rsidRDefault="008B172F" w:rsidP="00A3441B">
      <w:pPr>
        <w:tabs>
          <w:tab w:val="left" w:pos="993"/>
        </w:tabs>
        <w:suppressAutoHyphens/>
        <w:spacing w:after="0" w:line="276" w:lineRule="auto"/>
        <w:jc w:val="both"/>
        <w:rPr>
          <w:rFonts w:cstheme="minorHAnsi"/>
          <w:i/>
        </w:rPr>
      </w:pPr>
      <w:r w:rsidRPr="003A483E">
        <w:rPr>
          <w:rFonts w:cstheme="minorHAnsi"/>
          <w:i/>
        </w:rPr>
        <w:t xml:space="preserve">1) Kvalifikacinius reikalavimus įrodantys dokumentai </w:t>
      </w:r>
      <w:r w:rsidR="00243D9E" w:rsidRPr="003A483E">
        <w:rPr>
          <w:rFonts w:cstheme="minorHAnsi"/>
          <w:i/>
        </w:rPr>
        <w:t xml:space="preserve">turi būti </w:t>
      </w:r>
      <w:r w:rsidRPr="003A483E">
        <w:rPr>
          <w:rFonts w:cstheme="minorHAnsi"/>
          <w:i/>
        </w:rPr>
        <w:t>pateikiami tik lietuvių kalba. Jei atitinkami dokumentai yra išduoti kita nei reikalaujama kalba, turi būti pateiktas tinkamai patvirtintas vertimas į lietuvių kalbą.</w:t>
      </w:r>
    </w:p>
    <w:p w14:paraId="0D1FD8FC" w14:textId="5FF1F48B" w:rsidR="008B172F" w:rsidRPr="003A483E" w:rsidRDefault="008B172F" w:rsidP="00486D34">
      <w:pPr>
        <w:tabs>
          <w:tab w:val="left" w:pos="993"/>
        </w:tabs>
        <w:suppressAutoHyphens/>
        <w:spacing w:after="0" w:line="276" w:lineRule="auto"/>
        <w:jc w:val="both"/>
        <w:rPr>
          <w:rFonts w:cstheme="minorHAnsi"/>
          <w:i/>
        </w:rPr>
      </w:pPr>
      <w:r w:rsidRPr="003A483E">
        <w:rPr>
          <w:rFonts w:cstheme="minorHAnsi"/>
          <w:i/>
        </w:rPr>
        <w:t>2) Dalyvavimo kursuose, mokymuose ar seminaruose sertifikatai nėra tinkami, turi būti išlaikytas egzaminas atitinkamai kvalifikacijai įgyti. Egzaminas, kai nėra užtikrintos asmens autentifikavimo priemonės, yra netinkamas</w:t>
      </w:r>
      <w:r w:rsidR="00486D34" w:rsidRPr="003A483E">
        <w:rPr>
          <w:rFonts w:cstheme="minorHAnsi"/>
          <w:i/>
        </w:rPr>
        <w:t>.</w:t>
      </w:r>
    </w:p>
    <w:p w14:paraId="781880FB" w14:textId="77777777" w:rsidR="00486D34" w:rsidRPr="003A483E" w:rsidRDefault="00486D34" w:rsidP="00486D34">
      <w:pPr>
        <w:tabs>
          <w:tab w:val="left" w:pos="993"/>
        </w:tabs>
        <w:suppressAutoHyphens/>
        <w:spacing w:after="0" w:line="276" w:lineRule="auto"/>
        <w:jc w:val="both"/>
        <w:rPr>
          <w:rFonts w:cstheme="minorHAnsi"/>
        </w:rPr>
      </w:pPr>
    </w:p>
    <w:p w14:paraId="18A70E92" w14:textId="77777777" w:rsidR="00486D34" w:rsidRPr="003A483E" w:rsidRDefault="00486D34" w:rsidP="00486D34">
      <w:pPr>
        <w:spacing w:before="60" w:after="60" w:line="256" w:lineRule="auto"/>
        <w:jc w:val="center"/>
        <w:rPr>
          <w:rFonts w:eastAsia="Calibri" w:cstheme="minorHAnsi"/>
          <w:b/>
          <w:bCs/>
        </w:rPr>
      </w:pPr>
      <w:r w:rsidRPr="003A483E">
        <w:rPr>
          <w:rFonts w:eastAsia="Calibri" w:cstheme="minorHAnsi"/>
          <w:b/>
          <w:bCs/>
        </w:rPr>
        <w:t>Tiekėjams nustatomi reikalavimai dėl kokybės vadybos sistemos ir (ar) aplinkos apsaugos vadybos sistemos standartų reikalavimai</w:t>
      </w:r>
    </w:p>
    <w:p w14:paraId="5BE6A365" w14:textId="77777777" w:rsidR="00486D34" w:rsidRPr="003A483E" w:rsidRDefault="00486D34" w:rsidP="00486D34">
      <w:pPr>
        <w:tabs>
          <w:tab w:val="left" w:pos="720"/>
        </w:tabs>
        <w:spacing w:after="0" w:line="240" w:lineRule="auto"/>
        <w:ind w:firstLine="567"/>
        <w:jc w:val="both"/>
        <w:rPr>
          <w:rFonts w:eastAsia="Calibri" w:cstheme="minorHAnsi"/>
          <w:i/>
          <w:iCs/>
          <w:color w:val="7030A0"/>
        </w:rPr>
      </w:pPr>
    </w:p>
    <w:p w14:paraId="29C5A08A" w14:textId="7DB47132" w:rsidR="00486D34" w:rsidRPr="003A483E" w:rsidRDefault="00486D34" w:rsidP="00486D34">
      <w:pPr>
        <w:pStyle w:val="ListParagraph"/>
        <w:ind w:left="0" w:firstLine="567"/>
        <w:jc w:val="both"/>
        <w:rPr>
          <w:rFonts w:asciiTheme="minorHAnsi" w:eastAsiaTheme="minorHAnsi" w:hAnsiTheme="minorHAnsi" w:cstheme="minorHAnsi"/>
          <w:sz w:val="22"/>
          <w:szCs w:val="22"/>
        </w:rPr>
      </w:pPr>
      <w:r w:rsidRPr="003A483E">
        <w:rPr>
          <w:rFonts w:asciiTheme="minorHAnsi" w:eastAsia="Calibri" w:hAnsiTheme="minorHAnsi" w:cstheme="minorHAnsi"/>
          <w:sz w:val="22"/>
          <w:szCs w:val="22"/>
        </w:rPr>
        <w:t>Tiekėjai turi atitikti šiame priede nustatytus reikalavimus</w:t>
      </w:r>
      <w:r w:rsidRPr="003A483E">
        <w:rPr>
          <w:rFonts w:asciiTheme="minorHAnsi" w:eastAsiaTheme="minorHAnsi" w:hAnsiTheme="minorHAnsi" w:cstheme="minorHAnsi"/>
          <w:sz w:val="22"/>
          <w:szCs w:val="22"/>
        </w:rPr>
        <w:t xml:space="preserve"> dėl </w:t>
      </w:r>
      <w:r w:rsidRPr="003A483E">
        <w:rPr>
          <w:rFonts w:asciiTheme="minorHAnsi" w:eastAsia="Calibri" w:hAnsiTheme="minorHAnsi" w:cstheme="minorHAnsi"/>
          <w:iCs/>
          <w:sz w:val="22"/>
          <w:szCs w:val="22"/>
        </w:rPr>
        <w:t>aplinkos apsaugos vadybos sistemos standartų</w:t>
      </w:r>
      <w:r w:rsidRPr="003A483E">
        <w:rPr>
          <w:rFonts w:asciiTheme="minorHAnsi" w:eastAsiaTheme="minorHAnsi" w:hAnsiTheme="minorHAnsi" w:cstheme="minorHAnsi"/>
          <w:sz w:val="22"/>
          <w:szCs w:val="22"/>
        </w:rPr>
        <w:t xml:space="preserve"> laikymosi.</w:t>
      </w:r>
      <w:r w:rsidR="00597790" w:rsidRPr="003A483E">
        <w:rPr>
          <w:rFonts w:asciiTheme="minorHAnsi" w:eastAsiaTheme="minorHAnsi" w:hAnsiTheme="minorHAnsi" w:cstheme="minorHAnsi"/>
          <w:sz w:val="22"/>
          <w:szCs w:val="22"/>
        </w:rPr>
        <w:t xml:space="preserve"> Šio dokumento 2 lentelėje nurodytų atitiktį reikalavimas įrodančių dokumentų bus prašoma pateikti iš galimo laimėtojo.</w:t>
      </w:r>
    </w:p>
    <w:p w14:paraId="0ADF0FB8" w14:textId="77777777" w:rsidR="00B7593D" w:rsidRPr="003A483E" w:rsidRDefault="00B7593D" w:rsidP="00486D34">
      <w:pPr>
        <w:pStyle w:val="ListParagraph"/>
        <w:ind w:left="0" w:firstLine="567"/>
        <w:jc w:val="both"/>
        <w:rPr>
          <w:rFonts w:asciiTheme="minorHAnsi" w:eastAsia="Calibri" w:hAnsiTheme="minorHAnsi" w:cstheme="minorHAnsi"/>
          <w:sz w:val="22"/>
          <w:szCs w:val="22"/>
        </w:rPr>
      </w:pPr>
    </w:p>
    <w:p w14:paraId="01AC848A" w14:textId="5340E80E" w:rsidR="00486D34" w:rsidRPr="003A483E" w:rsidRDefault="00B7593D" w:rsidP="00B7593D">
      <w:pPr>
        <w:tabs>
          <w:tab w:val="left" w:pos="709"/>
        </w:tabs>
        <w:spacing w:after="0" w:line="240" w:lineRule="auto"/>
        <w:ind w:firstLine="567"/>
        <w:rPr>
          <w:rFonts w:cstheme="minorHAnsi"/>
          <w:b/>
          <w:bCs/>
        </w:rPr>
      </w:pPr>
      <w:r w:rsidRPr="003A483E">
        <w:rPr>
          <w:rFonts w:cstheme="minorHAnsi"/>
          <w:b/>
          <w:bCs/>
        </w:rPr>
        <w:t>2 lentelė. Aplinkos apsaugos vadybos sistemos reikalavimai.</w:t>
      </w:r>
    </w:p>
    <w:tbl>
      <w:tblPr>
        <w:tblStyle w:val="TableGrid3"/>
        <w:tblW w:w="9962" w:type="dxa"/>
        <w:tblLook w:val="04A0" w:firstRow="1" w:lastRow="0" w:firstColumn="1" w:lastColumn="0" w:noHBand="0" w:noVBand="1"/>
      </w:tblPr>
      <w:tblGrid>
        <w:gridCol w:w="695"/>
        <w:gridCol w:w="3958"/>
        <w:gridCol w:w="2844"/>
        <w:gridCol w:w="2465"/>
      </w:tblGrid>
      <w:tr w:rsidR="00486D34" w:rsidRPr="003A483E" w14:paraId="50DEB700" w14:textId="77777777" w:rsidTr="00C81337">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265662B" w14:textId="77777777" w:rsidR="00486D34" w:rsidRPr="003A483E" w:rsidRDefault="00486D34" w:rsidP="00C81337">
            <w:pPr>
              <w:spacing w:before="60" w:after="60" w:line="256" w:lineRule="auto"/>
              <w:rPr>
                <w:rFonts w:asciiTheme="minorHAnsi" w:hAnsiTheme="minorHAnsi" w:cstheme="minorHAnsi"/>
                <w:b/>
                <w:bCs/>
                <w:sz w:val="22"/>
                <w:szCs w:val="22"/>
              </w:rPr>
            </w:pPr>
            <w:r w:rsidRPr="003A483E">
              <w:rPr>
                <w:rFonts w:asciiTheme="minorHAnsi" w:eastAsiaTheme="minorHAnsi" w:hAnsiTheme="minorHAnsi" w:cstheme="minorHAnsi"/>
                <w:b/>
                <w:bCs/>
                <w:sz w:val="22"/>
                <w:szCs w:val="22"/>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70D56C5" w14:textId="3421AEDE" w:rsidR="00486D34" w:rsidRPr="003A483E" w:rsidRDefault="00486D34" w:rsidP="00C81337">
            <w:pPr>
              <w:spacing w:before="60" w:after="60" w:line="256" w:lineRule="auto"/>
              <w:jc w:val="center"/>
              <w:rPr>
                <w:rFonts w:asciiTheme="minorHAnsi" w:eastAsiaTheme="minorHAnsi" w:hAnsiTheme="minorHAnsi" w:cstheme="minorHAnsi"/>
                <w:b/>
                <w:bCs/>
                <w:sz w:val="22"/>
                <w:szCs w:val="22"/>
              </w:rPr>
            </w:pPr>
            <w:r w:rsidRPr="003A483E">
              <w:rPr>
                <w:rFonts w:asciiTheme="minorHAnsi" w:hAnsiTheme="minorHAnsi" w:cstheme="minorHAnsi"/>
                <w:b/>
                <w:bCs/>
                <w:color w:val="000000"/>
                <w:sz w:val="22"/>
                <w:szCs w:val="22"/>
              </w:rPr>
              <w:t>Reikalavimas dėl aplinkos apsaugos vadybos sistemos s</w:t>
            </w:r>
            <w:r w:rsidRPr="003A483E">
              <w:rPr>
                <w:rFonts w:asciiTheme="minorHAnsi" w:eastAsia="Calibri" w:hAnsiTheme="minorHAnsi" w:cstheme="minorHAnsi"/>
                <w:b/>
                <w:bCs/>
                <w:iCs/>
                <w:sz w:val="22"/>
                <w:szCs w:val="22"/>
                <w:lang w:eastAsia="en-US"/>
              </w:rPr>
              <w:t>tandartų</w:t>
            </w:r>
            <w:r w:rsidRPr="003A483E">
              <w:rPr>
                <w:rFonts w:asciiTheme="minorHAnsi" w:eastAsiaTheme="minorHAnsi" w:hAnsiTheme="minorHAnsi" w:cs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5C67132" w14:textId="77777777" w:rsidR="00486D34" w:rsidRPr="003A483E" w:rsidRDefault="00486D34" w:rsidP="00C81337">
            <w:pPr>
              <w:autoSpaceDE w:val="0"/>
              <w:autoSpaceDN w:val="0"/>
              <w:adjustRightInd w:val="0"/>
              <w:jc w:val="center"/>
              <w:rPr>
                <w:rFonts w:asciiTheme="minorHAnsi" w:hAnsiTheme="minorHAnsi" w:cstheme="minorHAnsi"/>
                <w:b/>
                <w:bCs/>
                <w:color w:val="000000"/>
                <w:sz w:val="22"/>
                <w:szCs w:val="22"/>
              </w:rPr>
            </w:pPr>
            <w:r w:rsidRPr="003A483E">
              <w:rPr>
                <w:rFonts w:asciiTheme="minorHAnsi" w:hAnsiTheme="minorHAnsi" w:cstheme="minorHAnsi"/>
                <w:b/>
                <w:bCs/>
                <w:color w:val="000000"/>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34BE00A" w14:textId="2ED22B04" w:rsidR="00486D34" w:rsidRPr="003A483E" w:rsidRDefault="00486D34" w:rsidP="00B7593D">
            <w:pPr>
              <w:autoSpaceDE w:val="0"/>
              <w:autoSpaceDN w:val="0"/>
              <w:adjustRightInd w:val="0"/>
              <w:jc w:val="center"/>
              <w:rPr>
                <w:rFonts w:asciiTheme="minorHAnsi" w:hAnsiTheme="minorHAnsi" w:cstheme="minorHAnsi"/>
                <w:b/>
                <w:bCs/>
                <w:color w:val="000000"/>
                <w:sz w:val="22"/>
                <w:szCs w:val="22"/>
              </w:rPr>
            </w:pPr>
            <w:r w:rsidRPr="003A483E">
              <w:rPr>
                <w:rFonts w:asciiTheme="minorHAnsi" w:hAnsiTheme="minorHAnsi" w:cstheme="minorHAnsi"/>
                <w:b/>
                <w:bCs/>
                <w:color w:val="000000"/>
                <w:sz w:val="22"/>
                <w:szCs w:val="22"/>
              </w:rPr>
              <w:t>Subjektas, kuris turi atitikti reikalavimą</w:t>
            </w:r>
          </w:p>
        </w:tc>
      </w:tr>
      <w:tr w:rsidR="00486D34" w:rsidRPr="003A483E" w14:paraId="78BAD871" w14:textId="77777777" w:rsidTr="00C81337">
        <w:tc>
          <w:tcPr>
            <w:tcW w:w="695" w:type="dxa"/>
            <w:tcBorders>
              <w:top w:val="single" w:sz="4" w:space="0" w:color="000000"/>
              <w:left w:val="single" w:sz="4" w:space="0" w:color="000000"/>
              <w:bottom w:val="single" w:sz="4" w:space="0" w:color="000000"/>
              <w:right w:val="single" w:sz="4" w:space="0" w:color="000000"/>
            </w:tcBorders>
          </w:tcPr>
          <w:p w14:paraId="333C441E" w14:textId="6783D5E0" w:rsidR="00486D34" w:rsidRPr="003A483E" w:rsidRDefault="00235AFA" w:rsidP="00C81337">
            <w:pPr>
              <w:spacing w:before="60" w:after="60" w:line="256" w:lineRule="auto"/>
              <w:jc w:val="center"/>
              <w:rPr>
                <w:rFonts w:asciiTheme="minorHAnsi" w:eastAsiaTheme="minorHAnsi" w:hAnsiTheme="minorHAnsi" w:cstheme="minorHAnsi"/>
                <w:b/>
                <w:bCs/>
                <w:sz w:val="22"/>
                <w:szCs w:val="22"/>
              </w:rPr>
            </w:pPr>
            <w:r w:rsidRPr="003A483E">
              <w:rPr>
                <w:rFonts w:asciiTheme="minorHAnsi" w:eastAsiaTheme="minorHAnsi" w:hAnsiTheme="minorHAnsi" w:cstheme="minorHAnsi"/>
                <w:b/>
                <w:bCs/>
                <w:sz w:val="22"/>
                <w:szCs w:val="22"/>
              </w:rPr>
              <w:t>1</w:t>
            </w:r>
            <w:r w:rsidR="00486D34" w:rsidRPr="003A483E">
              <w:rPr>
                <w:rFonts w:asciiTheme="minorHAnsi" w:eastAsiaTheme="minorHAnsi" w:hAnsiTheme="minorHAnsi" w:cstheme="minorHAnsi"/>
                <w:b/>
                <w:bCs/>
                <w:sz w:val="22"/>
                <w:szCs w:val="22"/>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2A0E114F" w14:textId="77777777" w:rsidR="00486D34" w:rsidRPr="003A483E" w:rsidRDefault="00486D34" w:rsidP="00C81337">
            <w:pPr>
              <w:autoSpaceDE w:val="0"/>
              <w:autoSpaceDN w:val="0"/>
              <w:adjustRightInd w:val="0"/>
              <w:rPr>
                <w:rFonts w:asciiTheme="minorHAnsi" w:hAnsiTheme="minorHAnsi" w:cstheme="minorHAnsi"/>
                <w:b/>
                <w:bCs/>
                <w:color w:val="000000"/>
                <w:sz w:val="22"/>
                <w:szCs w:val="22"/>
              </w:rPr>
            </w:pPr>
            <w:r w:rsidRPr="003A483E">
              <w:rPr>
                <w:rFonts w:asciiTheme="minorHAnsi" w:hAnsiTheme="minorHAnsi" w:cstheme="minorHAnsi"/>
                <w:b/>
                <w:bCs/>
                <w:color w:val="000000"/>
                <w:sz w:val="22"/>
                <w:szCs w:val="22"/>
              </w:rPr>
              <w:t>Aplinkos apsaugos vadybos sistemos taikymas</w:t>
            </w:r>
          </w:p>
        </w:tc>
      </w:tr>
      <w:tr w:rsidR="00486D34" w:rsidRPr="003A483E" w14:paraId="18426438" w14:textId="77777777" w:rsidTr="00C81337">
        <w:tc>
          <w:tcPr>
            <w:tcW w:w="695" w:type="dxa"/>
            <w:tcBorders>
              <w:top w:val="single" w:sz="4" w:space="0" w:color="000000"/>
              <w:left w:val="single" w:sz="4" w:space="0" w:color="000000"/>
              <w:bottom w:val="single" w:sz="4" w:space="0" w:color="000000"/>
              <w:right w:val="single" w:sz="4" w:space="0" w:color="000000"/>
            </w:tcBorders>
          </w:tcPr>
          <w:p w14:paraId="330E519A" w14:textId="66D611C9" w:rsidR="00486D34" w:rsidRPr="003A483E" w:rsidRDefault="00235AFA" w:rsidP="00C81337">
            <w:pPr>
              <w:spacing w:before="60" w:after="60" w:line="256" w:lineRule="auto"/>
              <w:jc w:val="center"/>
              <w:rPr>
                <w:rFonts w:asciiTheme="minorHAnsi" w:eastAsiaTheme="minorHAnsi" w:hAnsiTheme="minorHAnsi" w:cstheme="minorHAnsi"/>
                <w:sz w:val="22"/>
                <w:szCs w:val="22"/>
              </w:rPr>
            </w:pPr>
            <w:r w:rsidRPr="003A483E">
              <w:rPr>
                <w:rFonts w:asciiTheme="minorHAnsi" w:eastAsiaTheme="minorHAnsi" w:hAnsiTheme="minorHAnsi" w:cstheme="minorHAnsi"/>
                <w:sz w:val="22"/>
                <w:szCs w:val="22"/>
              </w:rPr>
              <w:t>1</w:t>
            </w:r>
            <w:r w:rsidR="00486D34" w:rsidRPr="003A483E">
              <w:rPr>
                <w:rFonts w:asciiTheme="minorHAnsi" w:eastAsiaTheme="minorHAnsi" w:hAnsiTheme="minorHAnsi" w:cstheme="minorHAnsi"/>
                <w:sz w:val="22"/>
                <w:szCs w:val="22"/>
              </w:rPr>
              <w:t>.1.</w:t>
            </w:r>
          </w:p>
        </w:tc>
        <w:tc>
          <w:tcPr>
            <w:tcW w:w="3958" w:type="dxa"/>
            <w:tcBorders>
              <w:top w:val="single" w:sz="4" w:space="0" w:color="000000"/>
              <w:left w:val="single" w:sz="4" w:space="0" w:color="000000"/>
              <w:bottom w:val="single" w:sz="4" w:space="0" w:color="000000"/>
              <w:right w:val="single" w:sz="4" w:space="0" w:color="000000"/>
            </w:tcBorders>
          </w:tcPr>
          <w:p w14:paraId="0B117AA8" w14:textId="5B07729D" w:rsidR="00486D34" w:rsidRPr="003A483E" w:rsidRDefault="00486D34" w:rsidP="00597790">
            <w:pPr>
              <w:autoSpaceDE w:val="0"/>
              <w:autoSpaceDN w:val="0"/>
              <w:adjustRightInd w:val="0"/>
              <w:jc w:val="both"/>
              <w:rPr>
                <w:rFonts w:asciiTheme="minorHAnsi" w:hAnsiTheme="minorHAnsi" w:cstheme="minorHAnsi"/>
                <w:color w:val="000000"/>
                <w:sz w:val="22"/>
                <w:szCs w:val="22"/>
              </w:rPr>
            </w:pPr>
            <w:r w:rsidRPr="003A483E">
              <w:rPr>
                <w:rFonts w:asciiTheme="minorHAnsi" w:hAnsiTheme="minorHAnsi" w:cstheme="minorHAnsi"/>
                <w:sz w:val="22"/>
                <w:szCs w:val="22"/>
              </w:rPr>
              <w:t xml:space="preserve">Tiekėjas  atliekamiems darbams taiko </w:t>
            </w:r>
            <w:r w:rsidRPr="003A483E">
              <w:rPr>
                <w:rFonts w:asciiTheme="minorHAnsi" w:hAnsiTheme="minorHAnsi" w:cstheme="minorHAnsi"/>
                <w:color w:val="000000"/>
                <w:sz w:val="22"/>
                <w:szCs w:val="22"/>
              </w:rPr>
              <w:t>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2844" w:type="dxa"/>
            <w:tcBorders>
              <w:top w:val="single" w:sz="4" w:space="0" w:color="000000"/>
              <w:left w:val="single" w:sz="4" w:space="0" w:color="000000"/>
              <w:bottom w:val="single" w:sz="4" w:space="0" w:color="000000"/>
              <w:right w:val="single" w:sz="4" w:space="0" w:color="000000"/>
            </w:tcBorders>
          </w:tcPr>
          <w:p w14:paraId="21B9ACA0" w14:textId="77777777" w:rsidR="00486D34" w:rsidRPr="003A483E" w:rsidRDefault="00486D34" w:rsidP="00597790">
            <w:pPr>
              <w:autoSpaceDE w:val="0"/>
              <w:autoSpaceDN w:val="0"/>
              <w:adjustRightInd w:val="0"/>
              <w:jc w:val="both"/>
              <w:rPr>
                <w:rFonts w:asciiTheme="minorHAnsi" w:hAnsiTheme="minorHAnsi" w:cstheme="minorHAnsi"/>
                <w:color w:val="000000"/>
                <w:sz w:val="22"/>
                <w:szCs w:val="22"/>
              </w:rPr>
            </w:pPr>
            <w:r w:rsidRPr="003A483E">
              <w:rPr>
                <w:rFonts w:asciiTheme="minorHAnsi" w:hAnsiTheme="minorHAnsi" w:cstheme="minorHAnsi"/>
                <w:color w:val="000000"/>
                <w:sz w:val="22"/>
                <w:szCs w:val="22"/>
              </w:rPr>
              <w:t xml:space="preserve">Nepriklausomos įstaigos išduotas </w:t>
            </w:r>
            <w:r w:rsidRPr="003A483E">
              <w:rPr>
                <w:rFonts w:asciiTheme="minorHAnsi" w:hAnsiTheme="minorHAnsi" w:cstheme="minorHAnsi"/>
                <w:color w:val="000000"/>
                <w:sz w:val="22"/>
                <w:szCs w:val="22"/>
                <w:u w:val="single"/>
              </w:rPr>
              <w:t>galiojantis</w:t>
            </w:r>
            <w:r w:rsidRPr="003A483E">
              <w:rPr>
                <w:rFonts w:asciiTheme="minorHAnsi" w:hAnsiTheme="minorHAnsi" w:cstheme="minorHAnsi"/>
                <w:color w:val="000000"/>
                <w:sz w:val="22"/>
                <w:szCs w:val="22"/>
              </w:rPr>
              <w:t xml:space="preserve"> sertifikatas, patvirtinantis, kad tiekėjas laikosi tam tikrų aplinkos apsaugos vadybos sistemos standartų. </w:t>
            </w:r>
          </w:p>
          <w:p w14:paraId="6B204C97" w14:textId="77777777" w:rsidR="00486D34" w:rsidRPr="003A483E" w:rsidRDefault="00486D34" w:rsidP="00597790">
            <w:pPr>
              <w:autoSpaceDE w:val="0"/>
              <w:autoSpaceDN w:val="0"/>
              <w:adjustRightInd w:val="0"/>
              <w:jc w:val="both"/>
              <w:rPr>
                <w:rFonts w:asciiTheme="minorHAnsi" w:hAnsiTheme="minorHAnsi" w:cstheme="minorHAnsi"/>
                <w:color w:val="000000"/>
                <w:sz w:val="22"/>
                <w:szCs w:val="22"/>
              </w:rPr>
            </w:pPr>
            <w:r w:rsidRPr="003A483E">
              <w:rPr>
                <w:rFonts w:asciiTheme="minorHAnsi" w:hAnsiTheme="minorHAnsi" w:cstheme="minorHAnsi"/>
                <w:color w:val="000000"/>
                <w:sz w:val="22"/>
                <w:szCs w:val="22"/>
              </w:rPr>
              <w:t>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 </w:t>
            </w:r>
          </w:p>
          <w:p w14:paraId="672513CD" w14:textId="077A55D3" w:rsidR="00486D34" w:rsidRPr="003A483E" w:rsidRDefault="00486D34" w:rsidP="00597790">
            <w:pPr>
              <w:autoSpaceDE w:val="0"/>
              <w:autoSpaceDN w:val="0"/>
              <w:adjustRightInd w:val="0"/>
              <w:jc w:val="both"/>
              <w:rPr>
                <w:rFonts w:asciiTheme="minorHAnsi" w:hAnsiTheme="minorHAnsi" w:cstheme="minorHAnsi"/>
                <w:color w:val="000000"/>
                <w:sz w:val="22"/>
                <w:szCs w:val="22"/>
              </w:rPr>
            </w:pPr>
            <w:r w:rsidRPr="003A483E">
              <w:rPr>
                <w:rFonts w:asciiTheme="minorHAnsi" w:hAnsiTheme="minorHAnsi" w:cstheme="minorHAnsi"/>
                <w:color w:val="000000"/>
                <w:sz w:val="22"/>
                <w:szCs w:val="22"/>
              </w:rPr>
              <w:t xml:space="preserve">Perkančioji organizacija priima ir kitus tiekėjo lygiaverčių aplinkos apsaugos vadybos užtikrinimo </w:t>
            </w:r>
            <w:r w:rsidRPr="003A483E">
              <w:rPr>
                <w:rFonts w:asciiTheme="minorHAnsi" w:hAnsiTheme="minorHAnsi" w:cstheme="minorHAnsi"/>
                <w:color w:val="000000"/>
                <w:sz w:val="22"/>
                <w:szCs w:val="22"/>
              </w:rPr>
              <w:lastRenderedPageBreak/>
              <w:t>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 </w:t>
            </w:r>
          </w:p>
        </w:tc>
        <w:tc>
          <w:tcPr>
            <w:tcW w:w="2465" w:type="dxa"/>
            <w:tcBorders>
              <w:top w:val="single" w:sz="4" w:space="0" w:color="000000"/>
              <w:left w:val="single" w:sz="4" w:space="0" w:color="000000"/>
              <w:bottom w:val="single" w:sz="4" w:space="0" w:color="000000"/>
              <w:right w:val="single" w:sz="4" w:space="0" w:color="000000"/>
            </w:tcBorders>
          </w:tcPr>
          <w:p w14:paraId="14758A2C" w14:textId="77777777" w:rsidR="00486D34" w:rsidRPr="003A483E" w:rsidRDefault="00486D34" w:rsidP="00597790">
            <w:pPr>
              <w:autoSpaceDE w:val="0"/>
              <w:autoSpaceDN w:val="0"/>
              <w:adjustRightInd w:val="0"/>
              <w:jc w:val="both"/>
              <w:rPr>
                <w:rFonts w:asciiTheme="minorHAnsi" w:hAnsiTheme="minorHAnsi" w:cstheme="minorHAnsi"/>
                <w:sz w:val="22"/>
                <w:szCs w:val="22"/>
              </w:rPr>
            </w:pPr>
            <w:r w:rsidRPr="003A483E">
              <w:rPr>
                <w:rFonts w:asciiTheme="minorHAnsi" w:hAnsiTheme="minorHAnsi" w:cstheme="minorHAnsi"/>
                <w:sz w:val="22"/>
                <w:szCs w:val="22"/>
              </w:rPr>
              <w:lastRenderedPageBreak/>
              <w:t xml:space="preserve">Reikalavimą turi atitikti tiekėjas, tiekėjų grupės narys (-iai) ir (ar) ūkio subjektai, kurių pajėgumais tiekėjas remiasi, atsižvelgiant į jų prisiimamus įsipareigojimus sutarčiai vykdyti. </w:t>
            </w:r>
          </w:p>
          <w:p w14:paraId="7C4286A2" w14:textId="77777777" w:rsidR="00486D34" w:rsidRPr="003A483E" w:rsidRDefault="00486D34" w:rsidP="00597790">
            <w:pPr>
              <w:autoSpaceDE w:val="0"/>
              <w:autoSpaceDN w:val="0"/>
              <w:adjustRightInd w:val="0"/>
              <w:jc w:val="both"/>
              <w:rPr>
                <w:rFonts w:asciiTheme="minorHAnsi" w:hAnsiTheme="minorHAnsi" w:cstheme="minorHAnsi"/>
                <w:sz w:val="22"/>
                <w:szCs w:val="22"/>
              </w:rPr>
            </w:pPr>
          </w:p>
          <w:p w14:paraId="5601A5CC" w14:textId="4720E1E3" w:rsidR="00486D34" w:rsidRPr="003A483E" w:rsidRDefault="00486D34" w:rsidP="00597790">
            <w:pPr>
              <w:autoSpaceDE w:val="0"/>
              <w:autoSpaceDN w:val="0"/>
              <w:adjustRightInd w:val="0"/>
              <w:jc w:val="both"/>
              <w:rPr>
                <w:rFonts w:asciiTheme="minorHAnsi" w:hAnsiTheme="minorHAnsi" w:cstheme="minorHAnsi"/>
                <w:color w:val="000000"/>
                <w:sz w:val="22"/>
                <w:szCs w:val="22"/>
              </w:rPr>
            </w:pPr>
            <w:r w:rsidRPr="003A483E">
              <w:rPr>
                <w:rFonts w:asciiTheme="minorHAnsi" w:eastAsia="Calibri" w:hAnsiTheme="minorHAnsi" w:cstheme="minorHAnsi"/>
                <w:b/>
                <w:bCs/>
                <w:color w:val="000000"/>
                <w:sz w:val="22"/>
                <w:szCs w:val="22"/>
                <w:lang w:eastAsia="en-US"/>
              </w:rPr>
              <w:t>Pastaba</w:t>
            </w:r>
            <w:r w:rsidRPr="003A483E">
              <w:rPr>
                <w:rFonts w:asciiTheme="minorHAnsi" w:eastAsia="Calibri" w:hAnsiTheme="minorHAnsi" w:cstheme="minorHAnsi"/>
                <w:color w:val="000000"/>
                <w:sz w:val="22"/>
                <w:szCs w:val="22"/>
                <w:lang w:eastAsia="en-US"/>
              </w:rPr>
              <w:t xml:space="preserve">: Jeigu tiekėjas pats atitinka šį reikalavimą, tačiau pasitelkia subtiekėjus nurodytiems sutarties ar jos dalies, kuriai (-ioms) yra nustatomas šis reikalavimas, vykdymui,  tokiu atveju subtiekėjai turi laikytis reikalaujamo aplinkos apsaugos vadybos standarto, atsižvelgiant į jų prisiimamus įsipareigojimus sutarčiai vykdyti. </w:t>
            </w:r>
          </w:p>
        </w:tc>
      </w:tr>
    </w:tbl>
    <w:p w14:paraId="460B7B68" w14:textId="77777777" w:rsidR="00486D34" w:rsidRPr="003A483E" w:rsidRDefault="00486D34" w:rsidP="00486D34">
      <w:pPr>
        <w:spacing w:after="0" w:line="240" w:lineRule="auto"/>
        <w:jc w:val="center"/>
        <w:rPr>
          <w:rFonts w:cstheme="minorHAnsi"/>
          <w:b/>
          <w:bCs/>
          <w:smallCaps/>
        </w:rPr>
      </w:pPr>
      <w:r w:rsidRPr="003A483E">
        <w:rPr>
          <w:rFonts w:cstheme="minorHAnsi"/>
        </w:rPr>
        <w:t>__________</w:t>
      </w:r>
    </w:p>
    <w:p w14:paraId="418A0E10" w14:textId="77777777" w:rsidR="00486D34" w:rsidRPr="003A483E" w:rsidRDefault="00486D34" w:rsidP="00486D34">
      <w:pPr>
        <w:rPr>
          <w:rFonts w:cstheme="minorHAnsi"/>
          <w:b/>
          <w:bCs/>
          <w:smallCaps/>
        </w:rPr>
      </w:pPr>
      <w:r w:rsidRPr="003A483E">
        <w:rPr>
          <w:rFonts w:cstheme="minorHAnsi"/>
          <w:b/>
          <w:bCs/>
          <w:smallCaps/>
        </w:rPr>
        <w:br w:type="page"/>
      </w:r>
    </w:p>
    <w:p w14:paraId="49C36DCB" w14:textId="77777777" w:rsidR="008B172F" w:rsidRPr="003A483E" w:rsidRDefault="008B172F" w:rsidP="00A3441B">
      <w:pPr>
        <w:spacing w:line="276" w:lineRule="auto"/>
        <w:rPr>
          <w:rFonts w:cstheme="minorHAnsi"/>
        </w:rPr>
      </w:pPr>
    </w:p>
    <w:p w14:paraId="417BB0E3" w14:textId="77777777" w:rsidR="008B172F" w:rsidRPr="003A483E" w:rsidRDefault="008B172F" w:rsidP="00A3441B">
      <w:pPr>
        <w:spacing w:line="276" w:lineRule="auto"/>
        <w:rPr>
          <w:rFonts w:cstheme="minorHAnsi"/>
        </w:rPr>
      </w:pPr>
    </w:p>
    <w:sectPr w:rsidR="008B172F" w:rsidRPr="003A483E" w:rsidSect="00D53ACA">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9E9BE" w14:textId="77777777" w:rsidR="00525E46" w:rsidRDefault="00525E46" w:rsidP="008B172F">
      <w:pPr>
        <w:spacing w:after="0" w:line="240" w:lineRule="auto"/>
      </w:pPr>
      <w:r>
        <w:separator/>
      </w:r>
    </w:p>
  </w:endnote>
  <w:endnote w:type="continuationSeparator" w:id="0">
    <w:p w14:paraId="572FA6C3" w14:textId="77777777" w:rsidR="00525E46" w:rsidRDefault="00525E46" w:rsidP="008B17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2F658" w14:textId="77777777" w:rsidR="00525E46" w:rsidRDefault="00525E46" w:rsidP="008B172F">
      <w:pPr>
        <w:spacing w:after="0" w:line="240" w:lineRule="auto"/>
      </w:pPr>
      <w:r>
        <w:separator/>
      </w:r>
    </w:p>
  </w:footnote>
  <w:footnote w:type="continuationSeparator" w:id="0">
    <w:p w14:paraId="217C6538" w14:textId="77777777" w:rsidR="00525E46" w:rsidRDefault="00525E46" w:rsidP="008B172F">
      <w:pPr>
        <w:spacing w:after="0" w:line="240" w:lineRule="auto"/>
      </w:pPr>
      <w:r>
        <w:continuationSeparator/>
      </w:r>
    </w:p>
  </w:footnote>
  <w:footnote w:id="1">
    <w:p w14:paraId="727FCB1C" w14:textId="77777777" w:rsidR="00486D34" w:rsidRPr="0030620D" w:rsidRDefault="00486D34" w:rsidP="008B172F">
      <w:pPr>
        <w:tabs>
          <w:tab w:val="left" w:pos="993"/>
        </w:tabs>
        <w:suppressAutoHyphens/>
        <w:spacing w:after="0" w:line="240" w:lineRule="auto"/>
        <w:jc w:val="both"/>
        <w:rPr>
          <w:rFonts w:ascii="Times New Roman" w:hAnsi="Times New Roman" w:cs="Times New Roman"/>
          <w:i/>
        </w:rPr>
      </w:pPr>
      <w:r w:rsidRPr="00163185">
        <w:rPr>
          <w:rStyle w:val="FootnoteReference"/>
          <w:rFonts w:ascii="Times New Roman" w:hAnsi="Times New Roman"/>
        </w:rPr>
        <w:footnoteRef/>
      </w:r>
      <w:r>
        <w:t xml:space="preserve"> </w:t>
      </w:r>
      <w:r>
        <w:rPr>
          <w:rFonts w:ascii="Times New Roman" w:hAnsi="Times New Roman" w:cs="Times New Roman"/>
          <w:b/>
        </w:rPr>
        <w:t>Pastabos:</w:t>
      </w:r>
    </w:p>
    <w:p w14:paraId="2B9FD2CE" w14:textId="77777777" w:rsidR="00486D34" w:rsidRPr="00163185" w:rsidRDefault="00486D34" w:rsidP="008B172F">
      <w:pPr>
        <w:tabs>
          <w:tab w:val="left" w:pos="993"/>
        </w:tabs>
        <w:suppressAutoHyphens/>
        <w:spacing w:after="0" w:line="240" w:lineRule="auto"/>
        <w:jc w:val="both"/>
        <w:rPr>
          <w:rFonts w:ascii="Times New Roman" w:hAnsi="Times New Roman" w:cs="Times New Roman"/>
        </w:rPr>
      </w:pPr>
      <w:r w:rsidRPr="00163185">
        <w:rPr>
          <w:rFonts w:ascii="Times New Roman" w:hAnsi="Times New Roman" w:cs="Times New Roman"/>
        </w:rPr>
        <w:t>1) Kvalifikacinius reikalavimus įrodantys dokumentai gali būti pateikiami tik lietuvių kalba. Jei atitinkami dokumentai yra išduoti kita nei reikalaujama kalba, turi būti pateiktas tinkamai patvirtintas vertimas į lietuvių kalbą.</w:t>
      </w:r>
    </w:p>
    <w:p w14:paraId="2D66F663" w14:textId="77777777" w:rsidR="00486D34" w:rsidRPr="00163185" w:rsidRDefault="00486D34" w:rsidP="008B172F">
      <w:pPr>
        <w:tabs>
          <w:tab w:val="left" w:pos="993"/>
        </w:tabs>
        <w:suppressAutoHyphens/>
        <w:spacing w:after="0" w:line="240" w:lineRule="auto"/>
        <w:jc w:val="both"/>
        <w:rPr>
          <w:rFonts w:ascii="Times New Roman" w:hAnsi="Times New Roman" w:cs="Times New Roman"/>
        </w:rPr>
      </w:pPr>
      <w:r w:rsidRPr="00163185">
        <w:rPr>
          <w:rFonts w:ascii="Times New Roman" w:hAnsi="Times New Roman" w:cs="Times New Roman"/>
        </w:rPr>
        <w:t>2) Dalyvavimo kursuose, mokymuose ar seminaruose sertifikatai nėra tinkami, turi būti išlaikytas egzaminas atitinkamai kvalifikacijai įgyti. Egzaminas, kai nėra užtikrintos asmens autentifikavimo priemonės, yra netinkamas.</w:t>
      </w:r>
    </w:p>
    <w:p w14:paraId="62070DBA" w14:textId="77777777" w:rsidR="00486D34" w:rsidRDefault="00486D34" w:rsidP="008B172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B73B0"/>
    <w:multiLevelType w:val="hybridMultilevel"/>
    <w:tmpl w:val="B590FA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C94494"/>
    <w:multiLevelType w:val="hybridMultilevel"/>
    <w:tmpl w:val="36F477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C444362"/>
    <w:multiLevelType w:val="multilevel"/>
    <w:tmpl w:val="4D5EA206"/>
    <w:lvl w:ilvl="0">
      <w:start w:val="1"/>
      <w:numFmt w:val="decimal"/>
      <w:lvlText w:val="%1."/>
      <w:lvlJc w:val="left"/>
      <w:pPr>
        <w:ind w:left="450" w:hanging="450"/>
      </w:pPr>
      <w:rPr>
        <w:rFonts w:hint="default"/>
        <w:color w:val="auto"/>
      </w:rPr>
    </w:lvl>
    <w:lvl w:ilvl="1">
      <w:start w:val="1"/>
      <w:numFmt w:val="decimal"/>
      <w:lvlText w:val="%1.%2."/>
      <w:lvlJc w:val="left"/>
      <w:pPr>
        <w:ind w:left="734" w:hanging="450"/>
      </w:pPr>
      <w:rPr>
        <w:rFonts w:hint="default"/>
        <w:b w:val="0"/>
        <w:i w:val="0"/>
        <w:sz w:val="22"/>
        <w:szCs w:val="22"/>
      </w:rPr>
    </w:lvl>
    <w:lvl w:ilvl="2">
      <w:start w:val="1"/>
      <w:numFmt w:val="decimal"/>
      <w:lvlText w:val="%1.%2.%3."/>
      <w:lvlJc w:val="left"/>
      <w:pPr>
        <w:ind w:left="1571" w:hanging="720"/>
      </w:pPr>
      <w:rPr>
        <w:rFonts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E451832"/>
    <w:multiLevelType w:val="hybridMultilevel"/>
    <w:tmpl w:val="F6ACA4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937E40"/>
    <w:multiLevelType w:val="hybridMultilevel"/>
    <w:tmpl w:val="3BF80A56"/>
    <w:lvl w:ilvl="0" w:tplc="4518FEC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F3D1390"/>
    <w:multiLevelType w:val="hybridMultilevel"/>
    <w:tmpl w:val="414445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3EF1E45"/>
    <w:multiLevelType w:val="hybridMultilevel"/>
    <w:tmpl w:val="5F5A77EE"/>
    <w:lvl w:ilvl="0" w:tplc="63461020">
      <w:start w:val="1"/>
      <w:numFmt w:val="decimal"/>
      <w:lvlText w:val="%1."/>
      <w:lvlJc w:val="left"/>
      <w:pPr>
        <w:ind w:left="360" w:hanging="360"/>
      </w:pPr>
      <w:rPr>
        <w:rFonts w:asciiTheme="minorHAnsi" w:eastAsia="Times New Roman" w:hAnsiTheme="minorHAnsi" w:cstheme="minorHAnsi"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9AAF9B"/>
    <w:multiLevelType w:val="hybridMultilevel"/>
    <w:tmpl w:val="184447A2"/>
    <w:lvl w:ilvl="0" w:tplc="61C68702">
      <w:start w:val="1"/>
      <w:numFmt w:val="decimal"/>
      <w:lvlText w:val="%1."/>
      <w:lvlJc w:val="left"/>
      <w:pPr>
        <w:ind w:left="490" w:hanging="360"/>
      </w:pPr>
    </w:lvl>
    <w:lvl w:ilvl="1" w:tplc="F61ACF80">
      <w:start w:val="1"/>
      <w:numFmt w:val="lowerLetter"/>
      <w:lvlText w:val="%2."/>
      <w:lvlJc w:val="left"/>
      <w:pPr>
        <w:ind w:left="1210" w:hanging="360"/>
      </w:pPr>
    </w:lvl>
    <w:lvl w:ilvl="2" w:tplc="E9AAB414">
      <w:start w:val="1"/>
      <w:numFmt w:val="lowerRoman"/>
      <w:lvlText w:val="%3."/>
      <w:lvlJc w:val="right"/>
      <w:pPr>
        <w:ind w:left="1930" w:hanging="180"/>
      </w:pPr>
    </w:lvl>
    <w:lvl w:ilvl="3" w:tplc="15560880">
      <w:start w:val="1"/>
      <w:numFmt w:val="decimal"/>
      <w:lvlText w:val="%4."/>
      <w:lvlJc w:val="left"/>
      <w:pPr>
        <w:ind w:left="2650" w:hanging="360"/>
      </w:pPr>
    </w:lvl>
    <w:lvl w:ilvl="4" w:tplc="60A0313C">
      <w:start w:val="1"/>
      <w:numFmt w:val="lowerLetter"/>
      <w:lvlText w:val="%5."/>
      <w:lvlJc w:val="left"/>
      <w:pPr>
        <w:ind w:left="3370" w:hanging="360"/>
      </w:pPr>
    </w:lvl>
    <w:lvl w:ilvl="5" w:tplc="1F264F82">
      <w:start w:val="1"/>
      <w:numFmt w:val="lowerRoman"/>
      <w:lvlText w:val="%6."/>
      <w:lvlJc w:val="right"/>
      <w:pPr>
        <w:ind w:left="4090" w:hanging="180"/>
      </w:pPr>
    </w:lvl>
    <w:lvl w:ilvl="6" w:tplc="9CC228C6">
      <w:start w:val="1"/>
      <w:numFmt w:val="decimal"/>
      <w:lvlText w:val="%7."/>
      <w:lvlJc w:val="left"/>
      <w:pPr>
        <w:ind w:left="4810" w:hanging="360"/>
      </w:pPr>
    </w:lvl>
    <w:lvl w:ilvl="7" w:tplc="82EC1EA2">
      <w:start w:val="1"/>
      <w:numFmt w:val="lowerLetter"/>
      <w:lvlText w:val="%8."/>
      <w:lvlJc w:val="left"/>
      <w:pPr>
        <w:ind w:left="5530" w:hanging="360"/>
      </w:pPr>
    </w:lvl>
    <w:lvl w:ilvl="8" w:tplc="77FC82FC">
      <w:start w:val="1"/>
      <w:numFmt w:val="lowerRoman"/>
      <w:lvlText w:val="%9."/>
      <w:lvlJc w:val="right"/>
      <w:pPr>
        <w:ind w:left="6250" w:hanging="180"/>
      </w:pPr>
    </w:lvl>
  </w:abstractNum>
  <w:abstractNum w:abstractNumId="9" w15:restartNumberingAfterBreak="0">
    <w:nsid w:val="70374366"/>
    <w:multiLevelType w:val="hybridMultilevel"/>
    <w:tmpl w:val="5F5A77EE"/>
    <w:lvl w:ilvl="0" w:tplc="FFFFFFFF">
      <w:start w:val="1"/>
      <w:numFmt w:val="decimal"/>
      <w:lvlText w:val="%1."/>
      <w:lvlJc w:val="left"/>
      <w:pPr>
        <w:ind w:left="360" w:hanging="360"/>
      </w:pPr>
      <w:rPr>
        <w:rFonts w:asciiTheme="minorHAnsi" w:eastAsia="Times New Roman" w:hAnsiTheme="minorHAnsi" w:cstheme="minorHAnsi"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56048359">
    <w:abstractNumId w:val="8"/>
  </w:num>
  <w:num w:numId="2" w16cid:durableId="1358965663">
    <w:abstractNumId w:val="3"/>
  </w:num>
  <w:num w:numId="3" w16cid:durableId="764109709">
    <w:abstractNumId w:val="0"/>
  </w:num>
  <w:num w:numId="4" w16cid:durableId="216623771">
    <w:abstractNumId w:val="2"/>
  </w:num>
  <w:num w:numId="5" w16cid:durableId="1092117776">
    <w:abstractNumId w:val="7"/>
  </w:num>
  <w:num w:numId="6" w16cid:durableId="1708748988">
    <w:abstractNumId w:val="5"/>
  </w:num>
  <w:num w:numId="7" w16cid:durableId="927541762">
    <w:abstractNumId w:val="4"/>
  </w:num>
  <w:num w:numId="8" w16cid:durableId="1292859164">
    <w:abstractNumId w:val="6"/>
  </w:num>
  <w:num w:numId="9" w16cid:durableId="1223326178">
    <w:abstractNumId w:val="1"/>
  </w:num>
  <w:num w:numId="10" w16cid:durableId="157805220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2F"/>
    <w:rsid w:val="00013279"/>
    <w:rsid w:val="000218E7"/>
    <w:rsid w:val="00030126"/>
    <w:rsid w:val="00040404"/>
    <w:rsid w:val="00070C75"/>
    <w:rsid w:val="000721E2"/>
    <w:rsid w:val="0007629A"/>
    <w:rsid w:val="00076525"/>
    <w:rsid w:val="0009186A"/>
    <w:rsid w:val="000B6EC9"/>
    <w:rsid w:val="000D0BBC"/>
    <w:rsid w:val="000E14C3"/>
    <w:rsid w:val="000F285A"/>
    <w:rsid w:val="000F43FE"/>
    <w:rsid w:val="000F799B"/>
    <w:rsid w:val="00107512"/>
    <w:rsid w:val="001129EA"/>
    <w:rsid w:val="00134FBB"/>
    <w:rsid w:val="00137EA8"/>
    <w:rsid w:val="00156CBB"/>
    <w:rsid w:val="00193059"/>
    <w:rsid w:val="001B36A3"/>
    <w:rsid w:val="001C6DE5"/>
    <w:rsid w:val="001C70C2"/>
    <w:rsid w:val="001D524A"/>
    <w:rsid w:val="001E091B"/>
    <w:rsid w:val="001F6011"/>
    <w:rsid w:val="002045F8"/>
    <w:rsid w:val="00220974"/>
    <w:rsid w:val="00222F9D"/>
    <w:rsid w:val="00231186"/>
    <w:rsid w:val="0023324B"/>
    <w:rsid w:val="00235AFA"/>
    <w:rsid w:val="00243D9E"/>
    <w:rsid w:val="002629EC"/>
    <w:rsid w:val="00286653"/>
    <w:rsid w:val="002947A8"/>
    <w:rsid w:val="002A2AEA"/>
    <w:rsid w:val="002B49E6"/>
    <w:rsid w:val="002C4DAE"/>
    <w:rsid w:val="002D4AA1"/>
    <w:rsid w:val="0035297C"/>
    <w:rsid w:val="003657B8"/>
    <w:rsid w:val="00371631"/>
    <w:rsid w:val="00372AD7"/>
    <w:rsid w:val="0039027A"/>
    <w:rsid w:val="00390A0F"/>
    <w:rsid w:val="003A2955"/>
    <w:rsid w:val="003A483E"/>
    <w:rsid w:val="003A7A39"/>
    <w:rsid w:val="003B43B1"/>
    <w:rsid w:val="003C0A10"/>
    <w:rsid w:val="003D387A"/>
    <w:rsid w:val="003E2753"/>
    <w:rsid w:val="003F0212"/>
    <w:rsid w:val="003F60F1"/>
    <w:rsid w:val="003F6BBA"/>
    <w:rsid w:val="0041512F"/>
    <w:rsid w:val="0043071B"/>
    <w:rsid w:val="004370C4"/>
    <w:rsid w:val="00472758"/>
    <w:rsid w:val="004730C4"/>
    <w:rsid w:val="0047707C"/>
    <w:rsid w:val="00477C0C"/>
    <w:rsid w:val="00484E40"/>
    <w:rsid w:val="00486D34"/>
    <w:rsid w:val="004A4F7B"/>
    <w:rsid w:val="004C39F4"/>
    <w:rsid w:val="004C5961"/>
    <w:rsid w:val="004E279F"/>
    <w:rsid w:val="004F0ED5"/>
    <w:rsid w:val="004F1A81"/>
    <w:rsid w:val="004F247C"/>
    <w:rsid w:val="00525E46"/>
    <w:rsid w:val="00551836"/>
    <w:rsid w:val="00553EF8"/>
    <w:rsid w:val="00554017"/>
    <w:rsid w:val="00560169"/>
    <w:rsid w:val="00574B5B"/>
    <w:rsid w:val="0059162E"/>
    <w:rsid w:val="0059275F"/>
    <w:rsid w:val="00597790"/>
    <w:rsid w:val="005A4DC2"/>
    <w:rsid w:val="005B6B33"/>
    <w:rsid w:val="006146F0"/>
    <w:rsid w:val="00625015"/>
    <w:rsid w:val="00631189"/>
    <w:rsid w:val="006721CB"/>
    <w:rsid w:val="00674F4E"/>
    <w:rsid w:val="006A3D40"/>
    <w:rsid w:val="006A6AF6"/>
    <w:rsid w:val="006D42F7"/>
    <w:rsid w:val="006E035D"/>
    <w:rsid w:val="006F3435"/>
    <w:rsid w:val="00715A42"/>
    <w:rsid w:val="00716FA7"/>
    <w:rsid w:val="0075488F"/>
    <w:rsid w:val="007558E4"/>
    <w:rsid w:val="0077004C"/>
    <w:rsid w:val="00775D6A"/>
    <w:rsid w:val="00781B8C"/>
    <w:rsid w:val="00781D84"/>
    <w:rsid w:val="00792675"/>
    <w:rsid w:val="00796E2F"/>
    <w:rsid w:val="007B50F7"/>
    <w:rsid w:val="007C28DF"/>
    <w:rsid w:val="007D1061"/>
    <w:rsid w:val="007D39E3"/>
    <w:rsid w:val="007D7016"/>
    <w:rsid w:val="007D7C54"/>
    <w:rsid w:val="007E5303"/>
    <w:rsid w:val="007E5624"/>
    <w:rsid w:val="0080120F"/>
    <w:rsid w:val="00804000"/>
    <w:rsid w:val="00812624"/>
    <w:rsid w:val="00823898"/>
    <w:rsid w:val="008539F2"/>
    <w:rsid w:val="008542F1"/>
    <w:rsid w:val="00866811"/>
    <w:rsid w:val="00884FF7"/>
    <w:rsid w:val="00894486"/>
    <w:rsid w:val="008B0320"/>
    <w:rsid w:val="008B172F"/>
    <w:rsid w:val="008C37B2"/>
    <w:rsid w:val="008D72F3"/>
    <w:rsid w:val="008F61F8"/>
    <w:rsid w:val="009035BA"/>
    <w:rsid w:val="00903C1B"/>
    <w:rsid w:val="00914FF5"/>
    <w:rsid w:val="00917BC4"/>
    <w:rsid w:val="00932FE0"/>
    <w:rsid w:val="009466B4"/>
    <w:rsid w:val="00946726"/>
    <w:rsid w:val="009A7D4D"/>
    <w:rsid w:val="009B4FA2"/>
    <w:rsid w:val="009B5C48"/>
    <w:rsid w:val="009C102E"/>
    <w:rsid w:val="00A16E64"/>
    <w:rsid w:val="00A20D68"/>
    <w:rsid w:val="00A3441B"/>
    <w:rsid w:val="00A5121F"/>
    <w:rsid w:val="00A55C93"/>
    <w:rsid w:val="00A674C3"/>
    <w:rsid w:val="00A71724"/>
    <w:rsid w:val="00A915F3"/>
    <w:rsid w:val="00A96C3C"/>
    <w:rsid w:val="00AB129D"/>
    <w:rsid w:val="00AB3EBD"/>
    <w:rsid w:val="00AB502D"/>
    <w:rsid w:val="00AB75C7"/>
    <w:rsid w:val="00AC0D62"/>
    <w:rsid w:val="00AE3016"/>
    <w:rsid w:val="00AF1F05"/>
    <w:rsid w:val="00B04905"/>
    <w:rsid w:val="00B1337D"/>
    <w:rsid w:val="00B34058"/>
    <w:rsid w:val="00B40999"/>
    <w:rsid w:val="00B4373C"/>
    <w:rsid w:val="00B478CB"/>
    <w:rsid w:val="00B53D47"/>
    <w:rsid w:val="00B64DD8"/>
    <w:rsid w:val="00B7593D"/>
    <w:rsid w:val="00B82FE3"/>
    <w:rsid w:val="00B90E9F"/>
    <w:rsid w:val="00B97CE5"/>
    <w:rsid w:val="00BE1C7C"/>
    <w:rsid w:val="00BF7EF1"/>
    <w:rsid w:val="00C32BE8"/>
    <w:rsid w:val="00C54B4C"/>
    <w:rsid w:val="00C615EC"/>
    <w:rsid w:val="00C74069"/>
    <w:rsid w:val="00C80296"/>
    <w:rsid w:val="00C80E8D"/>
    <w:rsid w:val="00C92923"/>
    <w:rsid w:val="00C9317B"/>
    <w:rsid w:val="00CA159A"/>
    <w:rsid w:val="00CB0E37"/>
    <w:rsid w:val="00CC621E"/>
    <w:rsid w:val="00CC7DC1"/>
    <w:rsid w:val="00CE3CB4"/>
    <w:rsid w:val="00D02EFF"/>
    <w:rsid w:val="00D11F89"/>
    <w:rsid w:val="00D13EE7"/>
    <w:rsid w:val="00D53ACA"/>
    <w:rsid w:val="00D56C56"/>
    <w:rsid w:val="00D71A32"/>
    <w:rsid w:val="00D74EC7"/>
    <w:rsid w:val="00DA3C6F"/>
    <w:rsid w:val="00DB2CAB"/>
    <w:rsid w:val="00DB496D"/>
    <w:rsid w:val="00DB71CA"/>
    <w:rsid w:val="00DD660F"/>
    <w:rsid w:val="00E11177"/>
    <w:rsid w:val="00E23D9E"/>
    <w:rsid w:val="00E26959"/>
    <w:rsid w:val="00E55987"/>
    <w:rsid w:val="00E646DC"/>
    <w:rsid w:val="00E6635C"/>
    <w:rsid w:val="00EA5F23"/>
    <w:rsid w:val="00EC282C"/>
    <w:rsid w:val="00EC46D9"/>
    <w:rsid w:val="00EC4896"/>
    <w:rsid w:val="00ED1508"/>
    <w:rsid w:val="00EF0830"/>
    <w:rsid w:val="00EF72C2"/>
    <w:rsid w:val="00F05C54"/>
    <w:rsid w:val="00F07D77"/>
    <w:rsid w:val="00F2535F"/>
    <w:rsid w:val="00F40BCD"/>
    <w:rsid w:val="00F65CE7"/>
    <w:rsid w:val="00F80180"/>
    <w:rsid w:val="00F804AB"/>
    <w:rsid w:val="00F87E39"/>
    <w:rsid w:val="00F93A23"/>
    <w:rsid w:val="00F942C0"/>
    <w:rsid w:val="00FB461B"/>
    <w:rsid w:val="00FD2F78"/>
    <w:rsid w:val="00FF2408"/>
    <w:rsid w:val="1CFAB3C3"/>
    <w:rsid w:val="35E817D9"/>
    <w:rsid w:val="6FC1DD3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B9D43"/>
  <w15:chartTrackingRefBased/>
  <w15:docId w15:val="{307C2095-4CDF-4D75-8F45-3E79B820D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RP-List Paragraph,List Paragraph1,List Paragraph11,Numbering,Table of contents numbered,List Paragraph21,List Paragraph2,Bullet EY,Sąrašo pastraipa.Bullet,Sąrašo pastraipa1,Sąrašo pastraipa.Bullet1,Sąrašo pastraipa.Bullet11,lp1,Buletai"/>
    <w:basedOn w:val="Normal"/>
    <w:link w:val="ListParagraphChar"/>
    <w:uiPriority w:val="34"/>
    <w:qFormat/>
    <w:rsid w:val="008B172F"/>
    <w:pPr>
      <w:spacing w:after="0" w:line="240" w:lineRule="auto"/>
      <w:ind w:left="720"/>
      <w:contextualSpacing/>
    </w:pPr>
    <w:rPr>
      <w:rFonts w:ascii="Times New Roman" w:eastAsia="Times New Roman" w:hAnsi="Times New Roman" w:cs="Times New Roman"/>
      <w:kern w:val="0"/>
      <w:sz w:val="24"/>
      <w:szCs w:val="24"/>
      <w14:ligatures w14:val="none"/>
    </w:rPr>
  </w:style>
  <w:style w:type="character" w:customStyle="1" w:styleId="ListParagraphChar">
    <w:name w:val="List Paragraph Char"/>
    <w:aliases w:val="ERP-List Paragraph Char,List Paragraph1 Char,List Paragraph11 Char,Numbering Char,Table of contents numbered Char,List Paragraph21 Char,List Paragraph2 Char,Bullet EY Char,Sąrašo pastraipa.Bullet Char,Sąrašo pastraipa1 Char,lp1 Char"/>
    <w:link w:val="ListParagraph"/>
    <w:uiPriority w:val="34"/>
    <w:qFormat/>
    <w:locked/>
    <w:rsid w:val="008B172F"/>
    <w:rPr>
      <w:rFonts w:ascii="Times New Roman" w:eastAsia="Times New Roman" w:hAnsi="Times New Roman" w:cs="Times New Roman"/>
      <w:kern w:val="0"/>
      <w:sz w:val="24"/>
      <w:szCs w:val="24"/>
      <w14:ligatures w14:val="none"/>
    </w:rPr>
  </w:style>
  <w:style w:type="paragraph" w:styleId="BodyText">
    <w:name w:val="Body Text"/>
    <w:basedOn w:val="Normal"/>
    <w:link w:val="BodyTextChar"/>
    <w:rsid w:val="008B172F"/>
    <w:pPr>
      <w:suppressAutoHyphens/>
      <w:autoSpaceDE w:val="0"/>
      <w:spacing w:after="0" w:line="240" w:lineRule="auto"/>
      <w:jc w:val="center"/>
    </w:pPr>
    <w:rPr>
      <w:rFonts w:ascii="Times New Roman" w:eastAsia="Times New Roman" w:hAnsi="Times New Roman" w:cs="Times New Roman"/>
      <w:kern w:val="0"/>
      <w:sz w:val="24"/>
      <w:szCs w:val="24"/>
      <w:lang w:eastAsia="ar-SA"/>
      <w14:ligatures w14:val="none"/>
    </w:rPr>
  </w:style>
  <w:style w:type="character" w:customStyle="1" w:styleId="BodyTextChar">
    <w:name w:val="Body Text Char"/>
    <w:basedOn w:val="DefaultParagraphFont"/>
    <w:link w:val="BodyText"/>
    <w:rsid w:val="008B172F"/>
    <w:rPr>
      <w:rFonts w:ascii="Times New Roman" w:eastAsia="Times New Roman" w:hAnsi="Times New Roman" w:cs="Times New Roman"/>
      <w:kern w:val="0"/>
      <w:sz w:val="24"/>
      <w:szCs w:val="24"/>
      <w:lang w:eastAsia="ar-SA"/>
      <w14:ligatures w14: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rsid w:val="008B172F"/>
    <w:pPr>
      <w:suppressAutoHyphens/>
      <w:spacing w:after="0" w:line="240" w:lineRule="auto"/>
    </w:pPr>
    <w:rPr>
      <w:rFonts w:ascii="Times New Roman" w:eastAsia="Times New Roman" w:hAnsi="Times New Roman" w:cs="Times New Roman"/>
      <w:kern w:val="0"/>
      <w:sz w:val="20"/>
      <w:szCs w:val="20"/>
      <w:lang w:eastAsia="ar-SA"/>
      <w14:ligatures w14:val="none"/>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rsid w:val="008B172F"/>
    <w:rPr>
      <w:rFonts w:ascii="Times New Roman" w:eastAsia="Times New Roman" w:hAnsi="Times New Roman" w:cs="Times New Roman"/>
      <w:kern w:val="0"/>
      <w:sz w:val="20"/>
      <w:szCs w:val="20"/>
      <w:lang w:eastAsia="ar-SA"/>
      <w14:ligatures w14:val="none"/>
    </w:rPr>
  </w:style>
  <w:style w:type="character" w:styleId="FootnoteReference">
    <w:name w:val="footnote reference"/>
    <w:aliases w:val="fr,Footnote symbol,BVI fnr,Voetnootverwijzing,Times 10 Point,Exposant 3 Point,Footnote Reference Number,Footnote reference number,Footnote number,Footnotemark,FR,Footnotemark1,Footnotemark2,FR1,Footnotemark3,FR2"/>
    <w:rsid w:val="008B172F"/>
    <w:rPr>
      <w:rFonts w:cs="Times New Roman"/>
      <w:vertAlign w:val="superscript"/>
    </w:rPr>
  </w:style>
  <w:style w:type="character" w:styleId="Hyperlink">
    <w:name w:val="Hyperlink"/>
    <w:basedOn w:val="DefaultParagraphFont"/>
    <w:uiPriority w:val="99"/>
    <w:unhideWhenUsed/>
    <w:rsid w:val="008B172F"/>
    <w:rPr>
      <w:color w:val="0563C1" w:themeColor="hyperlink"/>
      <w:u w:val="single"/>
    </w:rPr>
  </w:style>
  <w:style w:type="paragraph" w:customStyle="1" w:styleId="Style-17">
    <w:name w:val="Style-17"/>
    <w:uiPriority w:val="99"/>
    <w:rsid w:val="008B172F"/>
    <w:pPr>
      <w:suppressAutoHyphens/>
      <w:spacing w:after="0" w:line="240" w:lineRule="auto"/>
    </w:pPr>
    <w:rPr>
      <w:rFonts w:ascii="Times New Roman" w:eastAsia="Arial" w:hAnsi="Times New Roman" w:cs="Times New Roman"/>
      <w:kern w:val="1"/>
      <w:sz w:val="20"/>
      <w:szCs w:val="20"/>
      <w:lang w:val="en-US" w:eastAsia="ar-SA"/>
      <w14:ligatures w14:val="none"/>
    </w:rPr>
  </w:style>
  <w:style w:type="paragraph" w:customStyle="1" w:styleId="Style-20">
    <w:name w:val="Style-20"/>
    <w:uiPriority w:val="99"/>
    <w:rsid w:val="008B172F"/>
    <w:pPr>
      <w:suppressAutoHyphens/>
      <w:spacing w:after="0" w:line="240" w:lineRule="auto"/>
    </w:pPr>
    <w:rPr>
      <w:rFonts w:ascii="Times New Roman" w:eastAsia="Arial" w:hAnsi="Times New Roman" w:cs="Times New Roman"/>
      <w:kern w:val="1"/>
      <w:sz w:val="20"/>
      <w:szCs w:val="20"/>
      <w:lang w:val="en-US" w:eastAsia="ar-SA"/>
      <w14:ligatures w14:val="none"/>
    </w:rPr>
  </w:style>
  <w:style w:type="paragraph" w:styleId="Revision">
    <w:name w:val="Revision"/>
    <w:hidden/>
    <w:uiPriority w:val="99"/>
    <w:semiHidden/>
    <w:rsid w:val="000B6EC9"/>
    <w:pPr>
      <w:spacing w:after="0" w:line="240" w:lineRule="auto"/>
    </w:pPr>
  </w:style>
  <w:style w:type="character" w:styleId="CommentReference">
    <w:name w:val="annotation reference"/>
    <w:basedOn w:val="DefaultParagraphFont"/>
    <w:uiPriority w:val="99"/>
    <w:semiHidden/>
    <w:unhideWhenUsed/>
    <w:rsid w:val="00CA159A"/>
    <w:rPr>
      <w:sz w:val="16"/>
      <w:szCs w:val="16"/>
    </w:rPr>
  </w:style>
  <w:style w:type="paragraph" w:styleId="CommentText">
    <w:name w:val="annotation text"/>
    <w:basedOn w:val="Normal"/>
    <w:link w:val="CommentTextChar"/>
    <w:uiPriority w:val="99"/>
    <w:unhideWhenUsed/>
    <w:rsid w:val="00CA159A"/>
    <w:pPr>
      <w:spacing w:line="240" w:lineRule="auto"/>
    </w:pPr>
    <w:rPr>
      <w:sz w:val="20"/>
      <w:szCs w:val="20"/>
    </w:rPr>
  </w:style>
  <w:style w:type="character" w:customStyle="1" w:styleId="CommentTextChar">
    <w:name w:val="Comment Text Char"/>
    <w:basedOn w:val="DefaultParagraphFont"/>
    <w:link w:val="CommentText"/>
    <w:uiPriority w:val="99"/>
    <w:rsid w:val="00CA159A"/>
    <w:rPr>
      <w:sz w:val="20"/>
      <w:szCs w:val="20"/>
    </w:rPr>
  </w:style>
  <w:style w:type="paragraph" w:styleId="CommentSubject">
    <w:name w:val="annotation subject"/>
    <w:basedOn w:val="CommentText"/>
    <w:next w:val="CommentText"/>
    <w:link w:val="CommentSubjectChar"/>
    <w:uiPriority w:val="99"/>
    <w:semiHidden/>
    <w:unhideWhenUsed/>
    <w:rsid w:val="00CA159A"/>
    <w:rPr>
      <w:b/>
      <w:bCs/>
    </w:rPr>
  </w:style>
  <w:style w:type="character" w:customStyle="1" w:styleId="CommentSubjectChar">
    <w:name w:val="Comment Subject Char"/>
    <w:basedOn w:val="CommentTextChar"/>
    <w:link w:val="CommentSubject"/>
    <w:uiPriority w:val="99"/>
    <w:semiHidden/>
    <w:rsid w:val="00CA159A"/>
    <w:rPr>
      <w:b/>
      <w:bCs/>
      <w:sz w:val="20"/>
      <w:szCs w:val="20"/>
    </w:rPr>
  </w:style>
  <w:style w:type="paragraph" w:customStyle="1" w:styleId="pf0">
    <w:name w:val="pf0"/>
    <w:basedOn w:val="Normal"/>
    <w:rsid w:val="00477C0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01">
    <w:name w:val="cf01"/>
    <w:basedOn w:val="DefaultParagraphFont"/>
    <w:rsid w:val="00477C0C"/>
    <w:rPr>
      <w:rFonts w:ascii="Segoe UI" w:hAnsi="Segoe UI" w:cs="Segoe UI" w:hint="default"/>
      <w:sz w:val="18"/>
      <w:szCs w:val="18"/>
    </w:rPr>
  </w:style>
  <w:style w:type="paragraph" w:styleId="TOC2">
    <w:name w:val="toc 2"/>
    <w:basedOn w:val="Normal"/>
    <w:next w:val="Normal"/>
    <w:autoRedefine/>
    <w:uiPriority w:val="39"/>
    <w:unhideWhenUsed/>
    <w:rsid w:val="004370C4"/>
    <w:pPr>
      <w:tabs>
        <w:tab w:val="right" w:leader="dot" w:pos="9962"/>
      </w:tabs>
      <w:spacing w:after="0" w:line="276" w:lineRule="auto"/>
      <w:ind w:left="220"/>
      <w:jc w:val="right"/>
    </w:pPr>
    <w:rPr>
      <w:rFonts w:eastAsiaTheme="minorEastAsia"/>
      <w:kern w:val="0"/>
      <w:sz w:val="21"/>
      <w:szCs w:val="21"/>
      <w:lang w:eastAsia="lt-LT"/>
      <w14:ligatures w14:val="none"/>
    </w:rPr>
  </w:style>
  <w:style w:type="table" w:customStyle="1" w:styleId="TableGrid3">
    <w:name w:val="Table Grid3"/>
    <w:basedOn w:val="TableNormal"/>
    <w:next w:val="TableGrid"/>
    <w:uiPriority w:val="39"/>
    <w:rsid w:val="00486D34"/>
    <w:pPr>
      <w:spacing w:after="0" w:line="240" w:lineRule="auto"/>
    </w:pPr>
    <w:rPr>
      <w:rFonts w:ascii="Times New Roman" w:eastAsia="Times New Roman" w:hAnsi="Times New Roman" w:cs="Times New Roman"/>
      <w:kern w:val="0"/>
      <w:sz w:val="20"/>
      <w:szCs w:val="20"/>
      <w:lang w:eastAsia="lt-LT"/>
      <w14:ligatures w14:val="none"/>
    </w:rPr>
    <w:tblPr/>
  </w:style>
  <w:style w:type="table" w:styleId="TableGrid">
    <w:name w:val="Table Grid"/>
    <w:basedOn w:val="TableNormal"/>
    <w:uiPriority w:val="39"/>
    <w:rsid w:val="00486D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C698C5-2EBB-479C-9B6C-CD6DAF187361}">
  <ds:schemaRefs>
    <ds:schemaRef ds:uri="http://schemas.microsoft.com/sharepoint/v3/contenttype/forms"/>
  </ds:schemaRefs>
</ds:datastoreItem>
</file>

<file path=customXml/itemProps2.xml><?xml version="1.0" encoding="utf-8"?>
<ds:datastoreItem xmlns:ds="http://schemas.openxmlformats.org/officeDocument/2006/customXml" ds:itemID="{3D289E41-B191-4BF9-AD99-31AB39AD20E5}">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44121B33-9B6E-4163-89C1-243C4130A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6608</Words>
  <Characters>3768</Characters>
  <Application>Microsoft Office Word</Application>
  <DocSecurity>0</DocSecurity>
  <Lines>31</Lines>
  <Paragraphs>20</Paragraphs>
  <ScaleCrop>false</ScaleCrop>
  <Company/>
  <LinksUpToDate>false</LinksUpToDate>
  <CharactersWithSpaces>10356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Vitalija Jevaišaitė</cp:lastModifiedBy>
  <cp:revision>37</cp:revision>
  <dcterms:created xsi:type="dcterms:W3CDTF">2026-06-04T08:46:00Z</dcterms:created>
  <dcterms:modified xsi:type="dcterms:W3CDTF">2026-06-12T08:17:00Z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